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A41" w:rsidRDefault="00341A41" w:rsidP="00341A41">
      <w:pPr>
        <w:pStyle w:val="Heading1"/>
        <w:jc w:val="center"/>
      </w:pPr>
      <w:r>
        <w:t xml:space="preserve">PLIEGO DE CONDICIONES </w:t>
      </w:r>
    </w:p>
    <w:p w:rsidR="00341A41" w:rsidRPr="00367C27" w:rsidRDefault="00341A41" w:rsidP="00341A41">
      <w:pPr>
        <w:pStyle w:val="Heading1"/>
        <w:jc w:val="center"/>
      </w:pPr>
      <w:r>
        <w:t>MASTER REGIONAL</w:t>
      </w:r>
    </w:p>
    <w:tbl>
      <w:tblPr>
        <w:tblW w:w="5000" w:type="pct"/>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000" w:firstRow="0" w:lastRow="0" w:firstColumn="0" w:lastColumn="0" w:noHBand="0" w:noVBand="0"/>
      </w:tblPr>
      <w:tblGrid>
        <w:gridCol w:w="8714"/>
      </w:tblGrid>
      <w:tr w:rsidR="00F621A1" w:rsidRPr="009733CF" w:rsidTr="00F621A1">
        <w:trPr>
          <w:trHeight w:val="6761"/>
        </w:trPr>
        <w:tc>
          <w:tcPr>
            <w:tcW w:w="5000" w:type="pct"/>
            <w:shd w:val="clear" w:color="auto" w:fill="auto"/>
          </w:tcPr>
          <w:p w:rsidR="00F621A1" w:rsidRPr="009733CF" w:rsidRDefault="00F621A1" w:rsidP="00341A41">
            <w:pPr>
              <w:pStyle w:val="Heading2"/>
              <w:jc w:val="center"/>
            </w:pPr>
            <w:r w:rsidRPr="009733CF">
              <w:t xml:space="preserve">Club Organizador </w:t>
            </w:r>
            <w:r w:rsidRPr="009733CF">
              <w:rPr>
                <w:sz w:val="16"/>
              </w:rPr>
              <w:t>(Requisitos Mínimos)</w:t>
            </w:r>
          </w:p>
          <w:p w:rsidR="00F621A1" w:rsidRPr="009733CF" w:rsidRDefault="00F621A1" w:rsidP="00F621A1">
            <w:pPr>
              <w:pStyle w:val="ListParagraph"/>
              <w:numPr>
                <w:ilvl w:val="0"/>
                <w:numId w:val="8"/>
              </w:numPr>
              <w:jc w:val="both"/>
              <w:rPr>
                <w:rFonts w:ascii="Calibri" w:hAnsi="Calibri"/>
                <w:bCs/>
                <w:sz w:val="22"/>
                <w:szCs w:val="22"/>
              </w:rPr>
            </w:pPr>
            <w:r w:rsidRPr="009733CF">
              <w:rPr>
                <w:rFonts w:ascii="Calibri" w:hAnsi="Calibri"/>
                <w:sz w:val="22"/>
                <w:szCs w:val="22"/>
              </w:rPr>
              <w:t xml:space="preserve">Envío de la solicitud a la Federación Gallega de Tenis. </w:t>
            </w:r>
          </w:p>
          <w:p w:rsidR="00F621A1" w:rsidRPr="009733CF" w:rsidRDefault="00F621A1" w:rsidP="00F621A1">
            <w:pPr>
              <w:pStyle w:val="ListParagraph"/>
              <w:numPr>
                <w:ilvl w:val="0"/>
                <w:numId w:val="8"/>
              </w:numPr>
              <w:jc w:val="both"/>
              <w:rPr>
                <w:rFonts w:ascii="Calibri" w:hAnsi="Calibri"/>
                <w:bCs/>
                <w:sz w:val="22"/>
                <w:szCs w:val="22"/>
              </w:rPr>
            </w:pPr>
            <w:r w:rsidRPr="009733CF">
              <w:rPr>
                <w:rFonts w:ascii="Calibri" w:hAnsi="Calibri"/>
                <w:sz w:val="22"/>
                <w:szCs w:val="22"/>
              </w:rPr>
              <w:t>Mínimo</w:t>
            </w:r>
            <w:r>
              <w:rPr>
                <w:rFonts w:ascii="Calibri" w:hAnsi="Calibri"/>
                <w:sz w:val="22"/>
                <w:szCs w:val="22"/>
              </w:rPr>
              <w:t xml:space="preserve"> 50% de la dotación económica, 800€ para el año 2015</w:t>
            </w:r>
            <w:r w:rsidRPr="009733CF">
              <w:rPr>
                <w:rFonts w:ascii="Calibri" w:hAnsi="Calibri"/>
                <w:sz w:val="22"/>
                <w:szCs w:val="22"/>
              </w:rPr>
              <w:t xml:space="preserve">. </w:t>
            </w:r>
          </w:p>
          <w:p w:rsidR="00F621A1" w:rsidRPr="009733CF" w:rsidRDefault="00F621A1" w:rsidP="00F621A1">
            <w:pPr>
              <w:pStyle w:val="ListParagraph"/>
              <w:numPr>
                <w:ilvl w:val="0"/>
                <w:numId w:val="8"/>
              </w:numPr>
              <w:jc w:val="both"/>
              <w:rPr>
                <w:rFonts w:ascii="Calibri" w:hAnsi="Calibri"/>
                <w:bCs/>
                <w:sz w:val="22"/>
                <w:szCs w:val="22"/>
              </w:rPr>
            </w:pPr>
            <w:r w:rsidRPr="009733CF">
              <w:rPr>
                <w:rFonts w:ascii="Calibri" w:hAnsi="Calibri"/>
                <w:sz w:val="22"/>
                <w:szCs w:val="22"/>
              </w:rPr>
              <w:t>Colocación de la publicidad.</w:t>
            </w:r>
          </w:p>
          <w:p w:rsidR="00F621A1" w:rsidRPr="009733CF" w:rsidRDefault="00F621A1" w:rsidP="00F621A1">
            <w:pPr>
              <w:pStyle w:val="ListParagraph"/>
              <w:numPr>
                <w:ilvl w:val="0"/>
                <w:numId w:val="8"/>
              </w:numPr>
              <w:jc w:val="both"/>
              <w:rPr>
                <w:rFonts w:ascii="Calibri" w:hAnsi="Calibri"/>
                <w:bCs/>
                <w:sz w:val="22"/>
                <w:szCs w:val="22"/>
              </w:rPr>
            </w:pPr>
            <w:r w:rsidRPr="009733CF">
              <w:rPr>
                <w:rFonts w:ascii="Calibri" w:hAnsi="Calibri"/>
                <w:sz w:val="22"/>
                <w:szCs w:val="22"/>
              </w:rPr>
              <w:t>Cesión de las instalaciones.</w:t>
            </w:r>
          </w:p>
          <w:p w:rsidR="00F621A1" w:rsidRPr="00341A41" w:rsidRDefault="00F621A1" w:rsidP="00F621A1">
            <w:pPr>
              <w:pStyle w:val="ListParagraph"/>
              <w:numPr>
                <w:ilvl w:val="0"/>
                <w:numId w:val="8"/>
              </w:numPr>
              <w:jc w:val="both"/>
              <w:rPr>
                <w:rFonts w:ascii="Calibri" w:hAnsi="Calibri"/>
                <w:bCs/>
                <w:sz w:val="22"/>
                <w:szCs w:val="22"/>
              </w:rPr>
            </w:pPr>
            <w:r w:rsidRPr="009733CF">
              <w:rPr>
                <w:rFonts w:ascii="Calibri" w:hAnsi="Calibri"/>
                <w:sz w:val="22"/>
                <w:szCs w:val="22"/>
              </w:rPr>
              <w:t>Ju</w:t>
            </w:r>
            <w:r>
              <w:rPr>
                <w:rFonts w:ascii="Calibri" w:hAnsi="Calibri"/>
                <w:sz w:val="22"/>
                <w:szCs w:val="22"/>
              </w:rPr>
              <w:t xml:space="preserve">ez Árbitro adscrito al CEGAT. </w:t>
            </w:r>
          </w:p>
          <w:p w:rsidR="00F621A1" w:rsidRPr="009733CF" w:rsidRDefault="00F621A1" w:rsidP="00F621A1">
            <w:pPr>
              <w:pStyle w:val="ListParagraph"/>
              <w:numPr>
                <w:ilvl w:val="0"/>
                <w:numId w:val="8"/>
              </w:numPr>
              <w:jc w:val="both"/>
              <w:rPr>
                <w:rFonts w:ascii="Calibri" w:hAnsi="Calibri"/>
                <w:bCs/>
                <w:sz w:val="22"/>
                <w:szCs w:val="22"/>
              </w:rPr>
            </w:pPr>
            <w:r w:rsidRPr="009733CF">
              <w:rPr>
                <w:rFonts w:ascii="Calibri" w:hAnsi="Calibri"/>
                <w:sz w:val="22"/>
                <w:szCs w:val="22"/>
              </w:rPr>
              <w:t>Informe de la competición:</w:t>
            </w:r>
          </w:p>
          <w:p w:rsidR="00F621A1" w:rsidRPr="009733CF" w:rsidRDefault="00F621A1" w:rsidP="00F621A1">
            <w:pPr>
              <w:pStyle w:val="ListParagraph"/>
              <w:numPr>
                <w:ilvl w:val="1"/>
                <w:numId w:val="8"/>
              </w:numPr>
              <w:jc w:val="both"/>
              <w:rPr>
                <w:rFonts w:ascii="Calibri" w:hAnsi="Calibri"/>
                <w:bCs/>
                <w:sz w:val="22"/>
                <w:szCs w:val="22"/>
              </w:rPr>
            </w:pPr>
            <w:r w:rsidRPr="009733CF">
              <w:rPr>
                <w:rFonts w:ascii="Calibri" w:hAnsi="Calibri"/>
                <w:sz w:val="22"/>
                <w:szCs w:val="22"/>
              </w:rPr>
              <w:t>Planificación previa.</w:t>
            </w:r>
          </w:p>
          <w:p w:rsidR="00F621A1" w:rsidRPr="009733CF" w:rsidRDefault="00F621A1" w:rsidP="00F621A1">
            <w:pPr>
              <w:pStyle w:val="ListParagraph"/>
              <w:numPr>
                <w:ilvl w:val="1"/>
                <w:numId w:val="8"/>
              </w:numPr>
              <w:jc w:val="both"/>
              <w:rPr>
                <w:rFonts w:ascii="Calibri" w:hAnsi="Calibri"/>
                <w:bCs/>
                <w:sz w:val="22"/>
                <w:szCs w:val="22"/>
              </w:rPr>
            </w:pPr>
            <w:r w:rsidRPr="009733CF">
              <w:rPr>
                <w:rFonts w:ascii="Calibri" w:hAnsi="Calibri"/>
                <w:sz w:val="22"/>
                <w:szCs w:val="22"/>
              </w:rPr>
              <w:t>Bases.</w:t>
            </w:r>
          </w:p>
          <w:p w:rsidR="00F621A1" w:rsidRPr="009733CF" w:rsidRDefault="00F621A1" w:rsidP="00F621A1">
            <w:pPr>
              <w:pStyle w:val="ListParagraph"/>
              <w:numPr>
                <w:ilvl w:val="1"/>
                <w:numId w:val="8"/>
              </w:numPr>
              <w:jc w:val="both"/>
              <w:rPr>
                <w:rFonts w:ascii="Calibri" w:hAnsi="Calibri"/>
                <w:bCs/>
                <w:sz w:val="22"/>
                <w:szCs w:val="22"/>
              </w:rPr>
            </w:pPr>
            <w:r w:rsidRPr="009733CF">
              <w:rPr>
                <w:rFonts w:ascii="Calibri" w:hAnsi="Calibri"/>
                <w:sz w:val="22"/>
                <w:szCs w:val="22"/>
              </w:rPr>
              <w:t>Cuadros y liquidación.</w:t>
            </w:r>
          </w:p>
          <w:p w:rsidR="00F621A1" w:rsidRPr="009733CF" w:rsidRDefault="00F621A1" w:rsidP="00F621A1">
            <w:pPr>
              <w:pStyle w:val="ListParagraph"/>
              <w:numPr>
                <w:ilvl w:val="1"/>
                <w:numId w:val="8"/>
              </w:numPr>
              <w:jc w:val="both"/>
              <w:rPr>
                <w:rFonts w:ascii="Calibri" w:hAnsi="Calibri"/>
                <w:bCs/>
                <w:sz w:val="22"/>
                <w:szCs w:val="22"/>
              </w:rPr>
            </w:pPr>
            <w:r w:rsidRPr="009733CF">
              <w:rPr>
                <w:rFonts w:ascii="Calibri" w:hAnsi="Calibri"/>
                <w:sz w:val="22"/>
                <w:szCs w:val="22"/>
              </w:rPr>
              <w:t>Modificaciones e incidencias.</w:t>
            </w:r>
          </w:p>
          <w:p w:rsidR="00F621A1" w:rsidRPr="009733CF" w:rsidRDefault="00F621A1" w:rsidP="00F621A1">
            <w:pPr>
              <w:pStyle w:val="ListParagraph"/>
              <w:numPr>
                <w:ilvl w:val="1"/>
                <w:numId w:val="8"/>
              </w:numPr>
              <w:jc w:val="both"/>
              <w:rPr>
                <w:rFonts w:ascii="Calibri" w:hAnsi="Calibri"/>
                <w:bCs/>
                <w:sz w:val="22"/>
                <w:szCs w:val="22"/>
              </w:rPr>
            </w:pPr>
            <w:r w:rsidRPr="009733CF">
              <w:rPr>
                <w:rFonts w:ascii="Calibri" w:hAnsi="Calibri"/>
                <w:sz w:val="22"/>
                <w:szCs w:val="22"/>
              </w:rPr>
              <w:t>Conclusiones.</w:t>
            </w:r>
          </w:p>
          <w:p w:rsidR="00F621A1" w:rsidRPr="009733CF" w:rsidRDefault="00F621A1" w:rsidP="00F621A1">
            <w:pPr>
              <w:pStyle w:val="ListParagraph"/>
              <w:numPr>
                <w:ilvl w:val="0"/>
                <w:numId w:val="8"/>
              </w:numPr>
              <w:jc w:val="both"/>
              <w:rPr>
                <w:rFonts w:ascii="Calibri" w:hAnsi="Calibri"/>
                <w:bCs/>
                <w:sz w:val="22"/>
                <w:szCs w:val="22"/>
              </w:rPr>
            </w:pPr>
            <w:r w:rsidRPr="009733CF">
              <w:rPr>
                <w:rFonts w:ascii="Calibri" w:hAnsi="Calibri"/>
                <w:sz w:val="22"/>
                <w:szCs w:val="22"/>
              </w:rPr>
              <w:t xml:space="preserve">Dossier fotográfico y de prensa. </w:t>
            </w:r>
          </w:p>
          <w:p w:rsidR="00F621A1" w:rsidRPr="009733CF" w:rsidRDefault="00F621A1" w:rsidP="00F621A1">
            <w:pPr>
              <w:pStyle w:val="ListParagraph"/>
              <w:numPr>
                <w:ilvl w:val="0"/>
                <w:numId w:val="8"/>
              </w:numPr>
              <w:jc w:val="both"/>
              <w:rPr>
                <w:rFonts w:ascii="Calibri" w:hAnsi="Calibri"/>
                <w:bCs/>
                <w:sz w:val="22"/>
                <w:szCs w:val="22"/>
              </w:rPr>
            </w:pPr>
            <w:r w:rsidRPr="009733CF">
              <w:rPr>
                <w:rFonts w:ascii="Calibri" w:hAnsi="Calibri"/>
                <w:sz w:val="22"/>
                <w:szCs w:val="22"/>
              </w:rPr>
              <w:t xml:space="preserve">Gestión de las invitaciones a los jugadores/as. </w:t>
            </w:r>
          </w:p>
          <w:p w:rsidR="00F621A1" w:rsidRPr="009733CF" w:rsidRDefault="00F621A1" w:rsidP="00F621A1">
            <w:pPr>
              <w:pStyle w:val="ListParagraph"/>
              <w:numPr>
                <w:ilvl w:val="0"/>
                <w:numId w:val="8"/>
              </w:numPr>
              <w:jc w:val="both"/>
              <w:rPr>
                <w:rFonts w:ascii="Calibri" w:hAnsi="Calibri"/>
                <w:bCs/>
                <w:sz w:val="22"/>
                <w:szCs w:val="22"/>
              </w:rPr>
            </w:pPr>
            <w:r w:rsidRPr="009733CF">
              <w:rPr>
                <w:rFonts w:ascii="Calibri" w:hAnsi="Calibri"/>
                <w:sz w:val="22"/>
                <w:szCs w:val="22"/>
              </w:rPr>
              <w:t>Cumplir los plazos de cierre de inscripciones, sorteo y orden de juego.</w:t>
            </w:r>
          </w:p>
          <w:p w:rsidR="00F621A1" w:rsidRPr="009733CF" w:rsidRDefault="00F621A1" w:rsidP="00F621A1">
            <w:pPr>
              <w:pStyle w:val="ListParagraph"/>
              <w:numPr>
                <w:ilvl w:val="0"/>
                <w:numId w:val="8"/>
              </w:numPr>
              <w:jc w:val="both"/>
              <w:rPr>
                <w:rFonts w:ascii="Calibri" w:hAnsi="Calibri"/>
                <w:bCs/>
                <w:sz w:val="22"/>
                <w:szCs w:val="22"/>
              </w:rPr>
            </w:pPr>
            <w:r w:rsidRPr="009733CF">
              <w:rPr>
                <w:rFonts w:ascii="Calibri" w:hAnsi="Calibri"/>
                <w:sz w:val="22"/>
                <w:szCs w:val="22"/>
              </w:rPr>
              <w:t>Comprobación de listados, sorteo, y elaboración del orden de juego en colaboración con el  Comité de Árbitros.</w:t>
            </w:r>
          </w:p>
          <w:p w:rsidR="00F621A1" w:rsidRPr="009733CF" w:rsidRDefault="00F621A1" w:rsidP="00F621A1">
            <w:pPr>
              <w:pStyle w:val="ListParagraph"/>
              <w:numPr>
                <w:ilvl w:val="0"/>
                <w:numId w:val="8"/>
              </w:numPr>
              <w:jc w:val="both"/>
              <w:rPr>
                <w:rFonts w:ascii="Calibri" w:hAnsi="Calibri"/>
                <w:bCs/>
                <w:sz w:val="22"/>
                <w:szCs w:val="22"/>
              </w:rPr>
            </w:pPr>
            <w:r w:rsidRPr="009733CF">
              <w:rPr>
                <w:rFonts w:ascii="Calibri" w:hAnsi="Calibri"/>
                <w:sz w:val="22"/>
                <w:szCs w:val="22"/>
              </w:rPr>
              <w:t xml:space="preserve">Envío actualizado diariamente de los resultados, cuadro, orden de juego a la FGT mediante enlace o documento. </w:t>
            </w:r>
          </w:p>
          <w:p w:rsidR="00F621A1" w:rsidRPr="00341A41" w:rsidRDefault="00F621A1" w:rsidP="00F621A1">
            <w:pPr>
              <w:pStyle w:val="ListParagraph"/>
              <w:numPr>
                <w:ilvl w:val="0"/>
                <w:numId w:val="8"/>
              </w:numPr>
              <w:jc w:val="both"/>
              <w:rPr>
                <w:rFonts w:ascii="Calibri" w:hAnsi="Calibri"/>
                <w:bCs/>
                <w:sz w:val="22"/>
                <w:szCs w:val="22"/>
              </w:rPr>
            </w:pPr>
            <w:r w:rsidRPr="009733CF">
              <w:rPr>
                <w:rFonts w:ascii="Calibri" w:hAnsi="Calibri"/>
                <w:sz w:val="22"/>
                <w:szCs w:val="22"/>
              </w:rPr>
              <w:t>Agua para los participantes.</w:t>
            </w:r>
          </w:p>
          <w:p w:rsidR="00F621A1" w:rsidRPr="00341A41" w:rsidRDefault="00F621A1" w:rsidP="00F621A1">
            <w:pPr>
              <w:pStyle w:val="ListParagraph"/>
              <w:numPr>
                <w:ilvl w:val="0"/>
                <w:numId w:val="8"/>
              </w:numPr>
              <w:spacing w:after="200"/>
              <w:jc w:val="both"/>
              <w:rPr>
                <w:rFonts w:ascii="Calibri" w:eastAsiaTheme="minorHAnsi" w:hAnsi="Calibri"/>
                <w:bCs/>
                <w:sz w:val="20"/>
                <w:szCs w:val="22"/>
              </w:rPr>
            </w:pPr>
            <w:r w:rsidRPr="0091268F">
              <w:rPr>
                <w:rFonts w:ascii="Calibri" w:hAnsi="Calibri"/>
                <w:bCs/>
                <w:sz w:val="20"/>
                <w:szCs w:val="20"/>
              </w:rPr>
              <w:t xml:space="preserve">Trofeos. Ceremonia de entrega. </w:t>
            </w:r>
            <w:r w:rsidRPr="0091268F">
              <w:rPr>
                <w:rFonts w:ascii="Calibri" w:hAnsi="Calibri"/>
                <w:sz w:val="20"/>
                <w:szCs w:val="20"/>
              </w:rPr>
              <w:t>Se recomienda la adquisición de los mismos en www.trofeosmarvi.com</w:t>
            </w:r>
          </w:p>
          <w:p w:rsidR="00F621A1" w:rsidRPr="009733CF" w:rsidRDefault="00F621A1" w:rsidP="00F621A1">
            <w:pPr>
              <w:pStyle w:val="ListParagraph"/>
              <w:numPr>
                <w:ilvl w:val="0"/>
                <w:numId w:val="8"/>
              </w:numPr>
              <w:jc w:val="both"/>
              <w:rPr>
                <w:rFonts w:ascii="Calibri" w:hAnsi="Calibri"/>
                <w:bCs/>
                <w:sz w:val="22"/>
                <w:szCs w:val="22"/>
              </w:rPr>
            </w:pPr>
            <w:r w:rsidRPr="009733CF">
              <w:rPr>
                <w:rFonts w:ascii="Calibri" w:hAnsi="Calibri"/>
                <w:sz w:val="22"/>
                <w:szCs w:val="22"/>
              </w:rPr>
              <w:t>FACTSHETT con información de alojamiento, transporte, etc.</w:t>
            </w:r>
          </w:p>
          <w:p w:rsidR="00F621A1" w:rsidRPr="009733CF" w:rsidRDefault="00F621A1" w:rsidP="00F621A1">
            <w:pPr>
              <w:pStyle w:val="Heading2"/>
              <w:jc w:val="center"/>
              <w:rPr>
                <w:rFonts w:ascii="Calibri" w:hAnsi="Calibri"/>
                <w:sz w:val="22"/>
                <w:szCs w:val="20"/>
              </w:rPr>
            </w:pPr>
          </w:p>
        </w:tc>
      </w:tr>
      <w:tr w:rsidR="00F621A1" w:rsidRPr="009733CF" w:rsidTr="00F621A1">
        <w:trPr>
          <w:trHeight w:val="4011"/>
        </w:trPr>
        <w:tc>
          <w:tcPr>
            <w:tcW w:w="5000" w:type="pct"/>
            <w:shd w:val="clear" w:color="auto" w:fill="auto"/>
          </w:tcPr>
          <w:p w:rsidR="00F621A1" w:rsidRPr="009733CF" w:rsidRDefault="00F621A1" w:rsidP="00F621A1">
            <w:pPr>
              <w:pStyle w:val="Heading2"/>
              <w:jc w:val="center"/>
            </w:pPr>
            <w:r w:rsidRPr="009733CF">
              <w:t>Federación Gallega de Tenis</w:t>
            </w:r>
          </w:p>
          <w:p w:rsidR="00F621A1" w:rsidRPr="009733CF" w:rsidRDefault="00F621A1" w:rsidP="00F621A1">
            <w:pPr>
              <w:pStyle w:val="ListParagraph"/>
              <w:jc w:val="both"/>
              <w:rPr>
                <w:rFonts w:ascii="Arial Rounded MT Bold" w:hAnsi="Arial Rounded MT Bold"/>
                <w:sz w:val="22"/>
                <w:szCs w:val="22"/>
              </w:rPr>
            </w:pPr>
          </w:p>
          <w:p w:rsidR="00F621A1" w:rsidRPr="009733CF" w:rsidRDefault="00F621A1" w:rsidP="00F621A1">
            <w:pPr>
              <w:pStyle w:val="ListParagraph"/>
              <w:numPr>
                <w:ilvl w:val="0"/>
                <w:numId w:val="9"/>
              </w:numPr>
              <w:jc w:val="both"/>
              <w:rPr>
                <w:rFonts w:ascii="Arial Rounded MT Bold" w:hAnsi="Arial Rounded MT Bold"/>
                <w:sz w:val="22"/>
                <w:szCs w:val="22"/>
              </w:rPr>
            </w:pPr>
            <w:r w:rsidRPr="009733CF">
              <w:rPr>
                <w:rFonts w:ascii="Calibri" w:hAnsi="Calibri"/>
                <w:bCs/>
                <w:sz w:val="22"/>
                <w:szCs w:val="22"/>
              </w:rPr>
              <w:t>50 % de la dotación económica (</w:t>
            </w:r>
            <w:r>
              <w:rPr>
                <w:rFonts w:ascii="Calibri" w:hAnsi="Calibri"/>
                <w:sz w:val="22"/>
                <w:szCs w:val="20"/>
              </w:rPr>
              <w:t>la FGT aporta 800€ para el año 2015</w:t>
            </w:r>
            <w:r w:rsidRPr="009733CF">
              <w:rPr>
                <w:rFonts w:ascii="Calibri" w:hAnsi="Calibri"/>
                <w:bCs/>
                <w:sz w:val="22"/>
                <w:szCs w:val="22"/>
              </w:rPr>
              <w:t>).</w:t>
            </w:r>
          </w:p>
          <w:p w:rsidR="00F621A1" w:rsidRPr="009733CF" w:rsidRDefault="00F621A1" w:rsidP="00F621A1">
            <w:pPr>
              <w:pStyle w:val="ListParagraph"/>
              <w:numPr>
                <w:ilvl w:val="0"/>
                <w:numId w:val="9"/>
              </w:numPr>
              <w:tabs>
                <w:tab w:val="left" w:pos="1712"/>
              </w:tabs>
              <w:jc w:val="both"/>
              <w:rPr>
                <w:rFonts w:ascii="Calibri" w:hAnsi="Calibri"/>
                <w:sz w:val="22"/>
                <w:szCs w:val="22"/>
              </w:rPr>
            </w:pPr>
            <w:r w:rsidRPr="009733CF">
              <w:rPr>
                <w:rFonts w:ascii="Calibri" w:hAnsi="Calibri"/>
                <w:bCs/>
                <w:sz w:val="22"/>
                <w:szCs w:val="22"/>
              </w:rPr>
              <w:t xml:space="preserve">CGAT. Colaboración con el Juez árbitro en la comprobación de listados, elaboración de cuadros y orden de juego. </w:t>
            </w:r>
          </w:p>
          <w:p w:rsidR="00F621A1" w:rsidRPr="009733CF" w:rsidRDefault="00F621A1" w:rsidP="00F621A1">
            <w:pPr>
              <w:pStyle w:val="ListParagraph"/>
              <w:numPr>
                <w:ilvl w:val="0"/>
                <w:numId w:val="9"/>
              </w:numPr>
              <w:jc w:val="both"/>
              <w:rPr>
                <w:rFonts w:ascii="Arial Rounded MT Bold" w:hAnsi="Arial Rounded MT Bold"/>
                <w:sz w:val="22"/>
                <w:szCs w:val="22"/>
              </w:rPr>
            </w:pPr>
            <w:r w:rsidRPr="009733CF">
              <w:rPr>
                <w:rFonts w:ascii="Calibri" w:hAnsi="Calibri"/>
                <w:bCs/>
                <w:sz w:val="22"/>
                <w:szCs w:val="22"/>
              </w:rPr>
              <w:t>Jueces de silla</w:t>
            </w:r>
            <w:r>
              <w:rPr>
                <w:rFonts w:ascii="Calibri" w:hAnsi="Calibri"/>
                <w:bCs/>
                <w:sz w:val="22"/>
                <w:szCs w:val="22"/>
              </w:rPr>
              <w:t xml:space="preserve"> para las finales</w:t>
            </w:r>
            <w:r w:rsidRPr="009733CF">
              <w:rPr>
                <w:rFonts w:ascii="Calibri" w:hAnsi="Calibri"/>
                <w:bCs/>
                <w:sz w:val="22"/>
                <w:szCs w:val="22"/>
              </w:rPr>
              <w:t>.</w:t>
            </w:r>
          </w:p>
          <w:p w:rsidR="00F621A1" w:rsidRPr="009733CF" w:rsidRDefault="00F621A1" w:rsidP="00F621A1">
            <w:pPr>
              <w:pStyle w:val="ListParagraph"/>
              <w:numPr>
                <w:ilvl w:val="0"/>
                <w:numId w:val="9"/>
              </w:numPr>
              <w:jc w:val="both"/>
              <w:rPr>
                <w:rFonts w:ascii="Arial Rounded MT Bold" w:hAnsi="Arial Rounded MT Bold"/>
                <w:sz w:val="22"/>
                <w:szCs w:val="22"/>
              </w:rPr>
            </w:pPr>
            <w:r w:rsidRPr="009733CF">
              <w:rPr>
                <w:rFonts w:ascii="Calibri" w:hAnsi="Calibri"/>
                <w:bCs/>
                <w:sz w:val="22"/>
                <w:szCs w:val="22"/>
              </w:rPr>
              <w:t>Coordinador de organización.</w:t>
            </w:r>
          </w:p>
          <w:p w:rsidR="00F621A1" w:rsidRPr="009733CF" w:rsidRDefault="00F621A1" w:rsidP="00F621A1">
            <w:pPr>
              <w:pStyle w:val="ListParagraph"/>
              <w:numPr>
                <w:ilvl w:val="0"/>
                <w:numId w:val="9"/>
              </w:numPr>
              <w:jc w:val="both"/>
              <w:rPr>
                <w:rFonts w:ascii="Arial Rounded MT Bold" w:hAnsi="Arial Rounded MT Bold"/>
                <w:sz w:val="22"/>
                <w:szCs w:val="22"/>
              </w:rPr>
            </w:pPr>
            <w:r w:rsidRPr="009733CF">
              <w:rPr>
                <w:rFonts w:ascii="Calibri" w:hAnsi="Calibri"/>
                <w:bCs/>
                <w:sz w:val="22"/>
                <w:szCs w:val="22"/>
              </w:rPr>
              <w:t>Pelotas para la competición</w:t>
            </w:r>
          </w:p>
          <w:p w:rsidR="00F621A1" w:rsidRPr="009733CF" w:rsidRDefault="00F621A1" w:rsidP="00F621A1">
            <w:pPr>
              <w:pStyle w:val="ListParagraph"/>
              <w:numPr>
                <w:ilvl w:val="0"/>
                <w:numId w:val="9"/>
              </w:numPr>
              <w:jc w:val="both"/>
              <w:rPr>
                <w:rFonts w:ascii="Arial Rounded MT Bold" w:hAnsi="Arial Rounded MT Bold"/>
                <w:sz w:val="22"/>
                <w:szCs w:val="22"/>
              </w:rPr>
            </w:pPr>
            <w:r w:rsidRPr="009733CF">
              <w:rPr>
                <w:rFonts w:ascii="Calibri" w:hAnsi="Calibri"/>
                <w:bCs/>
                <w:sz w:val="22"/>
                <w:szCs w:val="22"/>
              </w:rPr>
              <w:t>Lonas federación y patrocinadores.</w:t>
            </w:r>
          </w:p>
          <w:p w:rsidR="00F621A1" w:rsidRPr="009733CF" w:rsidRDefault="00F621A1" w:rsidP="00F621A1">
            <w:pPr>
              <w:pStyle w:val="ListParagraph"/>
              <w:numPr>
                <w:ilvl w:val="0"/>
                <w:numId w:val="9"/>
              </w:numPr>
              <w:jc w:val="both"/>
              <w:rPr>
                <w:rFonts w:ascii="Arial Rounded MT Bold" w:hAnsi="Arial Rounded MT Bold"/>
                <w:sz w:val="22"/>
                <w:szCs w:val="22"/>
              </w:rPr>
            </w:pPr>
            <w:r w:rsidRPr="009733CF">
              <w:rPr>
                <w:rFonts w:ascii="Calibri" w:hAnsi="Calibri"/>
                <w:bCs/>
                <w:sz w:val="22"/>
                <w:szCs w:val="22"/>
              </w:rPr>
              <w:t xml:space="preserve">Difusión y promoción de Web y mediante </w:t>
            </w:r>
            <w:proofErr w:type="spellStart"/>
            <w:r w:rsidRPr="009733CF">
              <w:rPr>
                <w:rFonts w:ascii="Calibri" w:hAnsi="Calibri"/>
                <w:bCs/>
                <w:sz w:val="22"/>
                <w:szCs w:val="22"/>
              </w:rPr>
              <w:t>mailing</w:t>
            </w:r>
            <w:proofErr w:type="spellEnd"/>
            <w:r w:rsidRPr="009733CF">
              <w:rPr>
                <w:rFonts w:ascii="Calibri" w:hAnsi="Calibri"/>
                <w:bCs/>
                <w:sz w:val="22"/>
                <w:szCs w:val="22"/>
              </w:rPr>
              <w:t>.</w:t>
            </w:r>
          </w:p>
          <w:p w:rsidR="00F621A1" w:rsidRPr="009733CF" w:rsidRDefault="00F621A1" w:rsidP="00F621A1">
            <w:pPr>
              <w:pStyle w:val="ListParagraph"/>
              <w:numPr>
                <w:ilvl w:val="0"/>
                <w:numId w:val="9"/>
              </w:numPr>
              <w:jc w:val="both"/>
              <w:rPr>
                <w:rFonts w:ascii="Arial Rounded MT Bold" w:hAnsi="Arial Rounded MT Bold"/>
                <w:sz w:val="22"/>
                <w:szCs w:val="22"/>
              </w:rPr>
            </w:pPr>
            <w:r w:rsidRPr="009733CF">
              <w:rPr>
                <w:rFonts w:ascii="Calibri" w:hAnsi="Calibri"/>
                <w:bCs/>
                <w:sz w:val="22"/>
                <w:szCs w:val="22"/>
              </w:rPr>
              <w:t>Presencia institucional de la Federación Gallega de Tenis.</w:t>
            </w:r>
          </w:p>
          <w:p w:rsidR="00F621A1" w:rsidRPr="009733CF" w:rsidRDefault="00F621A1" w:rsidP="00F621A1">
            <w:pPr>
              <w:pStyle w:val="ListParagraph"/>
              <w:numPr>
                <w:ilvl w:val="0"/>
                <w:numId w:val="9"/>
              </w:numPr>
              <w:jc w:val="both"/>
              <w:rPr>
                <w:rFonts w:ascii="Arial Rounded MT Bold" w:hAnsi="Arial Rounded MT Bold"/>
                <w:sz w:val="22"/>
                <w:szCs w:val="22"/>
              </w:rPr>
            </w:pPr>
            <w:r w:rsidRPr="009733CF">
              <w:rPr>
                <w:rFonts w:ascii="Calibri" w:hAnsi="Calibri"/>
                <w:bCs/>
                <w:sz w:val="22"/>
                <w:szCs w:val="22"/>
              </w:rPr>
              <w:t xml:space="preserve">Gestión de actividades paralelas. </w:t>
            </w:r>
          </w:p>
          <w:p w:rsidR="00F621A1" w:rsidRPr="009733CF" w:rsidRDefault="00F621A1" w:rsidP="00F621A1">
            <w:pPr>
              <w:pStyle w:val="ListParagraph"/>
              <w:numPr>
                <w:ilvl w:val="0"/>
                <w:numId w:val="9"/>
              </w:numPr>
              <w:jc w:val="both"/>
              <w:rPr>
                <w:rFonts w:ascii="Calibri" w:hAnsi="Calibri"/>
                <w:sz w:val="22"/>
                <w:szCs w:val="20"/>
              </w:rPr>
            </w:pPr>
            <w:r>
              <w:rPr>
                <w:rFonts w:ascii="Calibri" w:hAnsi="Calibri"/>
                <w:bCs/>
                <w:sz w:val="22"/>
                <w:szCs w:val="22"/>
              </w:rPr>
              <w:t>Organización fiesta del tenis.</w:t>
            </w:r>
            <w:r w:rsidRPr="009733CF">
              <w:rPr>
                <w:rFonts w:ascii="Calibri" w:hAnsi="Calibri"/>
                <w:bCs/>
                <w:sz w:val="22"/>
                <w:szCs w:val="22"/>
              </w:rPr>
              <w:t>*</w:t>
            </w:r>
          </w:p>
          <w:p w:rsidR="00F621A1" w:rsidRPr="009733CF" w:rsidRDefault="00F621A1" w:rsidP="00F621A1">
            <w:pPr>
              <w:pStyle w:val="Heading2"/>
              <w:jc w:val="center"/>
            </w:pPr>
          </w:p>
          <w:p w:rsidR="00F621A1" w:rsidRPr="009733CF" w:rsidRDefault="00F621A1" w:rsidP="00341A41">
            <w:pPr>
              <w:pStyle w:val="Heading2"/>
              <w:jc w:val="center"/>
            </w:pPr>
          </w:p>
        </w:tc>
      </w:tr>
    </w:tbl>
    <w:p w:rsidR="00341A41" w:rsidRDefault="00341A41" w:rsidP="00F621A1">
      <w:pPr>
        <w:pStyle w:val="Heading1"/>
        <w:jc w:val="center"/>
      </w:pPr>
      <w:r w:rsidRPr="00610D17">
        <w:lastRenderedPageBreak/>
        <w:t xml:space="preserve">PLIEGO DE CONDICIONES PARA LA ORGANIZACIÓN </w:t>
      </w:r>
      <w:r>
        <w:t>DEL MASTER REGIONAL</w:t>
      </w:r>
    </w:p>
    <w:p w:rsidR="00F621A1" w:rsidRPr="00F621A1" w:rsidRDefault="00F621A1" w:rsidP="00F621A1">
      <w:bookmarkStart w:id="0" w:name="_GoBack"/>
      <w:bookmarkEnd w:id="0"/>
    </w:p>
    <w:p w:rsidR="00341A41" w:rsidRPr="00610D17" w:rsidRDefault="00341A41" w:rsidP="00341A41">
      <w:pPr>
        <w:rPr>
          <w:rFonts w:ascii="Calibri" w:hAnsi="Calibri"/>
          <w:sz w:val="20"/>
          <w:szCs w:val="20"/>
        </w:rPr>
      </w:pPr>
      <w:r w:rsidRPr="00610D17">
        <w:rPr>
          <w:rFonts w:ascii="Calibri" w:hAnsi="Calibri"/>
          <w:sz w:val="20"/>
          <w:szCs w:val="20"/>
        </w:rPr>
        <w:t xml:space="preserve">El comité de competición, por delegación de la Federación Gallega de Tenis, ha aprobado el siguiente pliego para la organización </w:t>
      </w:r>
      <w:r>
        <w:rPr>
          <w:rFonts w:ascii="Calibri" w:hAnsi="Calibri"/>
          <w:sz w:val="20"/>
          <w:szCs w:val="20"/>
        </w:rPr>
        <w:t>del Master Regional:</w:t>
      </w:r>
    </w:p>
    <w:p w:rsidR="00341A41" w:rsidRPr="00610D17" w:rsidRDefault="00341A41" w:rsidP="00341A41">
      <w:pPr>
        <w:pStyle w:val="ListParagraph"/>
        <w:numPr>
          <w:ilvl w:val="0"/>
          <w:numId w:val="1"/>
        </w:numPr>
        <w:rPr>
          <w:rFonts w:ascii="Calibri" w:hAnsi="Calibri"/>
          <w:sz w:val="20"/>
          <w:szCs w:val="20"/>
        </w:rPr>
      </w:pPr>
      <w:r>
        <w:rPr>
          <w:rFonts w:ascii="Calibri" w:hAnsi="Calibri"/>
          <w:sz w:val="20"/>
          <w:szCs w:val="20"/>
        </w:rPr>
        <w:t>Master Regional:</w:t>
      </w:r>
    </w:p>
    <w:p w:rsidR="00341A41" w:rsidRPr="002B7957" w:rsidRDefault="00341A41" w:rsidP="00341A41">
      <w:pPr>
        <w:pStyle w:val="ListParagraph"/>
        <w:numPr>
          <w:ilvl w:val="1"/>
          <w:numId w:val="1"/>
        </w:numPr>
        <w:rPr>
          <w:rFonts w:ascii="Calibri" w:hAnsi="Calibri"/>
          <w:sz w:val="20"/>
          <w:szCs w:val="20"/>
        </w:rPr>
      </w:pPr>
      <w:r>
        <w:rPr>
          <w:rFonts w:ascii="Calibri" w:hAnsi="Calibri"/>
          <w:sz w:val="20"/>
          <w:szCs w:val="20"/>
        </w:rPr>
        <w:t xml:space="preserve">Fecha 18,19 Y 20 Diciembre de 2015.   </w:t>
      </w:r>
    </w:p>
    <w:p w:rsidR="00341A41" w:rsidRPr="00610D17" w:rsidRDefault="00341A41" w:rsidP="00341A41">
      <w:pPr>
        <w:pStyle w:val="Heading3"/>
        <w:jc w:val="both"/>
      </w:pPr>
      <w:r w:rsidRPr="00610D17">
        <w:t>OBJETO</w:t>
      </w:r>
    </w:p>
    <w:p w:rsidR="00341A41" w:rsidRPr="00610D17" w:rsidRDefault="00341A41" w:rsidP="00341A41">
      <w:pPr>
        <w:jc w:val="both"/>
        <w:rPr>
          <w:rFonts w:ascii="Calibri" w:hAnsi="Calibri"/>
          <w:sz w:val="20"/>
          <w:szCs w:val="20"/>
        </w:rPr>
      </w:pPr>
      <w:r w:rsidRPr="00610D17">
        <w:rPr>
          <w:rFonts w:ascii="Calibri" w:hAnsi="Calibri"/>
          <w:sz w:val="20"/>
          <w:szCs w:val="20"/>
        </w:rPr>
        <w:t xml:space="preserve">El presente pliego tiene por objeto la adjudicación de la organización </w:t>
      </w:r>
      <w:r>
        <w:rPr>
          <w:rFonts w:ascii="Calibri" w:hAnsi="Calibri"/>
          <w:sz w:val="20"/>
          <w:szCs w:val="20"/>
        </w:rPr>
        <w:t>del Master Regional Absoluto</w:t>
      </w:r>
      <w:r w:rsidRPr="00610D17">
        <w:rPr>
          <w:rFonts w:ascii="Calibri" w:hAnsi="Calibri"/>
          <w:sz w:val="20"/>
          <w:szCs w:val="20"/>
        </w:rPr>
        <w:t>.  Esta competición será organizada por el club designado y compartirá la responsabilidad con la Federación G</w:t>
      </w:r>
      <w:r>
        <w:rPr>
          <w:rFonts w:ascii="Calibri" w:hAnsi="Calibri"/>
          <w:sz w:val="20"/>
          <w:szCs w:val="20"/>
        </w:rPr>
        <w:t>allega de Tenis para el año en curso</w:t>
      </w:r>
      <w:r w:rsidRPr="00610D17">
        <w:rPr>
          <w:rFonts w:ascii="Calibri" w:hAnsi="Calibri"/>
          <w:sz w:val="20"/>
          <w:szCs w:val="20"/>
        </w:rPr>
        <w:t>.</w:t>
      </w:r>
    </w:p>
    <w:p w:rsidR="00341A41" w:rsidRPr="00610D17" w:rsidRDefault="00341A41" w:rsidP="00341A41">
      <w:pPr>
        <w:pStyle w:val="Heading3"/>
        <w:jc w:val="both"/>
      </w:pPr>
      <w:r w:rsidRPr="00610D17">
        <w:t>ALCANCE</w:t>
      </w:r>
    </w:p>
    <w:p w:rsidR="00341A41" w:rsidRPr="00610D17" w:rsidRDefault="00341A41" w:rsidP="00341A41">
      <w:pPr>
        <w:jc w:val="both"/>
        <w:rPr>
          <w:rFonts w:ascii="Calibri" w:hAnsi="Calibri"/>
          <w:sz w:val="20"/>
          <w:szCs w:val="20"/>
        </w:rPr>
      </w:pPr>
      <w:r w:rsidRPr="00610D17">
        <w:rPr>
          <w:rFonts w:ascii="Calibri" w:hAnsi="Calibri"/>
          <w:sz w:val="20"/>
          <w:szCs w:val="20"/>
        </w:rPr>
        <w:t>Establecer los criterios y características de designación y desarrollo de la competición, determinando los rangos de actuación y responsabilidad de los clubes organizadores y de la propia Federación Gallega de Tenis. E</w:t>
      </w:r>
      <w:r>
        <w:rPr>
          <w:rFonts w:ascii="Calibri" w:hAnsi="Calibri"/>
          <w:sz w:val="20"/>
          <w:szCs w:val="20"/>
        </w:rPr>
        <w:t xml:space="preserve">sta definición se restringirá al Master Regional. </w:t>
      </w:r>
    </w:p>
    <w:p w:rsidR="00341A41" w:rsidRPr="00610D17" w:rsidRDefault="00341A41" w:rsidP="00341A41">
      <w:pPr>
        <w:pStyle w:val="Heading3"/>
        <w:jc w:val="both"/>
      </w:pPr>
      <w:r w:rsidRPr="00610D17">
        <w:t>PRESUPUESTO FEDERATIVO</w:t>
      </w:r>
    </w:p>
    <w:p w:rsidR="00341A41" w:rsidRDefault="00341A41" w:rsidP="00341A41">
      <w:pPr>
        <w:jc w:val="both"/>
        <w:rPr>
          <w:rFonts w:ascii="Calibri" w:hAnsi="Calibri"/>
          <w:sz w:val="20"/>
          <w:szCs w:val="20"/>
        </w:rPr>
      </w:pPr>
      <w:r w:rsidRPr="00610D17">
        <w:rPr>
          <w:rFonts w:ascii="Calibri" w:hAnsi="Calibri"/>
          <w:sz w:val="20"/>
          <w:szCs w:val="20"/>
        </w:rPr>
        <w:t xml:space="preserve">La cantidad que destinará la Federación Gallega de Tenis a estas competiciones , </w:t>
      </w:r>
      <w:r>
        <w:rPr>
          <w:rFonts w:ascii="Calibri" w:hAnsi="Calibri"/>
          <w:sz w:val="20"/>
          <w:szCs w:val="20"/>
        </w:rPr>
        <w:t>es la siguiente manera:</w:t>
      </w:r>
    </w:p>
    <w:p w:rsidR="00341A41" w:rsidRPr="00367C27" w:rsidRDefault="00341A41" w:rsidP="00341A41">
      <w:pPr>
        <w:pStyle w:val="ListParagraph"/>
        <w:numPr>
          <w:ilvl w:val="0"/>
          <w:numId w:val="3"/>
        </w:numPr>
        <w:jc w:val="both"/>
        <w:rPr>
          <w:rFonts w:ascii="Calibri" w:hAnsi="Calibri"/>
          <w:sz w:val="20"/>
          <w:szCs w:val="20"/>
        </w:rPr>
      </w:pPr>
      <w:r>
        <w:rPr>
          <w:rFonts w:ascii="Calibri" w:hAnsi="Calibri"/>
          <w:sz w:val="20"/>
          <w:szCs w:val="20"/>
        </w:rPr>
        <w:t>Master Regional Absoluto.</w:t>
      </w:r>
    </w:p>
    <w:p w:rsidR="00341A41" w:rsidRDefault="00341A41" w:rsidP="00341A41">
      <w:pPr>
        <w:pStyle w:val="ListParagraph"/>
        <w:numPr>
          <w:ilvl w:val="1"/>
          <w:numId w:val="3"/>
        </w:numPr>
        <w:jc w:val="both"/>
        <w:rPr>
          <w:rFonts w:ascii="Calibri" w:hAnsi="Calibri"/>
          <w:sz w:val="20"/>
          <w:szCs w:val="20"/>
        </w:rPr>
      </w:pPr>
      <w:r>
        <w:rPr>
          <w:rFonts w:ascii="Calibri" w:hAnsi="Calibri"/>
          <w:sz w:val="20"/>
          <w:szCs w:val="20"/>
        </w:rPr>
        <w:t>Dotación Económica 800 €.</w:t>
      </w:r>
    </w:p>
    <w:p w:rsidR="00341A41" w:rsidRPr="00B2512E" w:rsidRDefault="00341A41" w:rsidP="00341A41">
      <w:pPr>
        <w:pStyle w:val="ListParagraph"/>
        <w:numPr>
          <w:ilvl w:val="1"/>
          <w:numId w:val="3"/>
        </w:numPr>
        <w:jc w:val="both"/>
        <w:rPr>
          <w:rFonts w:ascii="Calibri" w:hAnsi="Calibri"/>
          <w:sz w:val="20"/>
          <w:szCs w:val="20"/>
        </w:rPr>
      </w:pPr>
      <w:r w:rsidRPr="00B2512E">
        <w:rPr>
          <w:rFonts w:ascii="Calibri" w:hAnsi="Calibri"/>
          <w:sz w:val="20"/>
          <w:szCs w:val="20"/>
        </w:rPr>
        <w:t xml:space="preserve">Jueces de Silla </w:t>
      </w:r>
      <w:r>
        <w:rPr>
          <w:rFonts w:ascii="Calibri" w:hAnsi="Calibri"/>
          <w:sz w:val="20"/>
          <w:szCs w:val="20"/>
        </w:rPr>
        <w:t>48</w:t>
      </w:r>
      <w:r w:rsidRPr="00B2512E">
        <w:rPr>
          <w:rFonts w:ascii="Calibri" w:hAnsi="Calibri"/>
          <w:sz w:val="20"/>
          <w:szCs w:val="20"/>
        </w:rPr>
        <w:t xml:space="preserve"> €</w:t>
      </w:r>
    </w:p>
    <w:p w:rsidR="00341A41" w:rsidRDefault="00341A41" w:rsidP="00341A41">
      <w:pPr>
        <w:pStyle w:val="ListParagraph"/>
        <w:numPr>
          <w:ilvl w:val="1"/>
          <w:numId w:val="3"/>
        </w:numPr>
        <w:jc w:val="both"/>
        <w:rPr>
          <w:rFonts w:ascii="Calibri" w:hAnsi="Calibri"/>
          <w:sz w:val="20"/>
          <w:szCs w:val="20"/>
        </w:rPr>
      </w:pPr>
      <w:r>
        <w:rPr>
          <w:rFonts w:ascii="Calibri" w:hAnsi="Calibri"/>
          <w:sz w:val="20"/>
          <w:szCs w:val="20"/>
        </w:rPr>
        <w:t>Pelotas 90 €</w:t>
      </w:r>
    </w:p>
    <w:p w:rsidR="00341A41" w:rsidRPr="00B2512E" w:rsidRDefault="00341A41" w:rsidP="00341A41">
      <w:pPr>
        <w:pStyle w:val="ListParagraph"/>
        <w:numPr>
          <w:ilvl w:val="1"/>
          <w:numId w:val="3"/>
        </w:numPr>
        <w:jc w:val="both"/>
        <w:rPr>
          <w:rFonts w:ascii="Calibri" w:hAnsi="Calibri"/>
          <w:sz w:val="20"/>
          <w:szCs w:val="20"/>
        </w:rPr>
      </w:pPr>
      <w:r>
        <w:rPr>
          <w:rFonts w:ascii="Calibri" w:hAnsi="Calibri"/>
          <w:sz w:val="20"/>
          <w:szCs w:val="20"/>
        </w:rPr>
        <w:t>Gastos derivados   360 € (coordinación, lonas,   difusión, etc.)</w:t>
      </w:r>
    </w:p>
    <w:p w:rsidR="00341A41" w:rsidRDefault="00341A41" w:rsidP="00341A41">
      <w:pPr>
        <w:pStyle w:val="ListParagraph"/>
        <w:numPr>
          <w:ilvl w:val="0"/>
          <w:numId w:val="3"/>
        </w:numPr>
        <w:jc w:val="both"/>
        <w:rPr>
          <w:rFonts w:ascii="Calibri" w:hAnsi="Calibri"/>
          <w:sz w:val="20"/>
          <w:szCs w:val="20"/>
        </w:rPr>
      </w:pPr>
      <w:r>
        <w:rPr>
          <w:rFonts w:ascii="Calibri" w:hAnsi="Calibri"/>
          <w:sz w:val="20"/>
          <w:szCs w:val="20"/>
        </w:rPr>
        <w:t>Fiesta del Tenis (evento organizado por la FGT)</w:t>
      </w:r>
    </w:p>
    <w:p w:rsidR="00341A41" w:rsidRPr="00B2512E" w:rsidRDefault="00341A41" w:rsidP="00341A41">
      <w:pPr>
        <w:pStyle w:val="ListParagraph"/>
        <w:numPr>
          <w:ilvl w:val="1"/>
          <w:numId w:val="3"/>
        </w:numPr>
        <w:jc w:val="both"/>
        <w:rPr>
          <w:rFonts w:ascii="Calibri" w:hAnsi="Calibri"/>
          <w:sz w:val="20"/>
          <w:szCs w:val="20"/>
        </w:rPr>
      </w:pPr>
      <w:r>
        <w:rPr>
          <w:rFonts w:ascii="Calibri" w:hAnsi="Calibri"/>
          <w:sz w:val="20"/>
          <w:szCs w:val="20"/>
        </w:rPr>
        <w:t>Coste evento 4500 €</w:t>
      </w:r>
    </w:p>
    <w:p w:rsidR="00341A41" w:rsidRPr="00610D17" w:rsidRDefault="00341A41" w:rsidP="00341A41">
      <w:pPr>
        <w:pStyle w:val="Heading3"/>
        <w:jc w:val="both"/>
      </w:pPr>
      <w:r w:rsidRPr="00610D17">
        <w:t>PROCEDIMIENTO DE ASIGNACIÓN DE SEDE</w:t>
      </w:r>
    </w:p>
    <w:p w:rsidR="00341A41" w:rsidRPr="00F13306" w:rsidRDefault="00341A41" w:rsidP="00341A41">
      <w:pPr>
        <w:jc w:val="both"/>
        <w:rPr>
          <w:rFonts w:ascii="Calibri" w:hAnsi="Calibri"/>
          <w:sz w:val="20"/>
          <w:szCs w:val="20"/>
        </w:rPr>
      </w:pPr>
      <w:r w:rsidRPr="00610D17">
        <w:rPr>
          <w:rFonts w:ascii="Calibri" w:hAnsi="Calibri"/>
          <w:sz w:val="20"/>
          <w:szCs w:val="20"/>
        </w:rPr>
        <w:t xml:space="preserve">La organización de la competición se adjudicará mediante procedimiento abierto en el que se valorará por parte del comité de competición la oferta técnica, la oferta económica, las mejoras organizativas y además se tendrán en cuentas criterios de rotación geográfica y </w:t>
      </w:r>
      <w:r w:rsidRPr="00F13306">
        <w:rPr>
          <w:rFonts w:ascii="Calibri" w:hAnsi="Calibri"/>
          <w:sz w:val="20"/>
          <w:szCs w:val="20"/>
        </w:rPr>
        <w:t>el balance de la organización con carácter histórico</w:t>
      </w:r>
      <w:r>
        <w:rPr>
          <w:rFonts w:ascii="Calibri" w:hAnsi="Calibri"/>
          <w:sz w:val="20"/>
          <w:szCs w:val="20"/>
        </w:rPr>
        <w:t>.</w:t>
      </w:r>
    </w:p>
    <w:p w:rsidR="00341A41" w:rsidRPr="00610D17" w:rsidRDefault="00341A41" w:rsidP="00341A41">
      <w:pPr>
        <w:pStyle w:val="Heading3"/>
        <w:jc w:val="both"/>
      </w:pPr>
      <w:r w:rsidRPr="00610D17">
        <w:t>CONDICIONES DE APTITUD</w:t>
      </w:r>
    </w:p>
    <w:p w:rsidR="00341A41" w:rsidRPr="00610D17" w:rsidRDefault="00341A41" w:rsidP="00341A41">
      <w:pPr>
        <w:jc w:val="both"/>
        <w:rPr>
          <w:rFonts w:ascii="Calibri" w:hAnsi="Calibri"/>
          <w:sz w:val="20"/>
          <w:szCs w:val="20"/>
        </w:rPr>
      </w:pPr>
      <w:r w:rsidRPr="00610D17">
        <w:rPr>
          <w:rFonts w:ascii="Calibri" w:hAnsi="Calibri"/>
          <w:sz w:val="20"/>
          <w:szCs w:val="20"/>
        </w:rPr>
        <w:t>Solo podrán optar a ser sede de organización aquellos clubes afiliados a la Federación Gallega de Tenis, que acrediten cumplir los siguientes</w:t>
      </w:r>
      <w:r w:rsidRPr="00610D17">
        <w:rPr>
          <w:rFonts w:ascii="Calibri" w:hAnsi="Calibri"/>
        </w:rPr>
        <w:t xml:space="preserve"> </w:t>
      </w:r>
      <w:r w:rsidRPr="00610D17">
        <w:rPr>
          <w:rFonts w:ascii="Calibri" w:hAnsi="Calibri"/>
          <w:sz w:val="20"/>
          <w:szCs w:val="20"/>
        </w:rPr>
        <w:t>requisitos:</w:t>
      </w:r>
    </w:p>
    <w:p w:rsidR="00341A41" w:rsidRPr="00610D17" w:rsidRDefault="00F621A1" w:rsidP="00341A41">
      <w:pPr>
        <w:numPr>
          <w:ilvl w:val="0"/>
          <w:numId w:val="2"/>
        </w:numPr>
        <w:jc w:val="both"/>
        <w:rPr>
          <w:rFonts w:ascii="Calibri" w:hAnsi="Calibri"/>
          <w:sz w:val="20"/>
          <w:szCs w:val="20"/>
        </w:rPr>
      </w:pPr>
      <w:r>
        <w:rPr>
          <w:rFonts w:ascii="Calibri" w:hAnsi="Calibri"/>
          <w:sz w:val="20"/>
          <w:szCs w:val="20"/>
        </w:rPr>
        <w:t>Entregar cubierto el formulario de solicitud</w:t>
      </w:r>
      <w:r w:rsidR="00341A41" w:rsidRPr="00610D17">
        <w:rPr>
          <w:rFonts w:ascii="Calibri" w:hAnsi="Calibri"/>
          <w:sz w:val="20"/>
          <w:szCs w:val="20"/>
        </w:rPr>
        <w:t>, aportando los documentos justificativos anexos.</w:t>
      </w:r>
    </w:p>
    <w:p w:rsidR="00341A41" w:rsidRPr="00610D17" w:rsidRDefault="00341A41" w:rsidP="00341A41">
      <w:pPr>
        <w:numPr>
          <w:ilvl w:val="0"/>
          <w:numId w:val="2"/>
        </w:numPr>
        <w:jc w:val="both"/>
        <w:rPr>
          <w:rFonts w:ascii="Calibri" w:hAnsi="Calibri"/>
          <w:sz w:val="20"/>
          <w:szCs w:val="20"/>
        </w:rPr>
      </w:pPr>
      <w:r w:rsidRPr="00610D17">
        <w:rPr>
          <w:rFonts w:ascii="Calibri" w:hAnsi="Calibri"/>
          <w:sz w:val="20"/>
          <w:szCs w:val="20"/>
        </w:rPr>
        <w:t>Tener plena capacidad técnica, material y humana para desarrollar la competición. Para ello deberán acreditar que se pondrá al servicio de la organización durante los días y horarios señalados:</w:t>
      </w:r>
    </w:p>
    <w:p w:rsidR="00341A41" w:rsidRDefault="00341A41" w:rsidP="00341A41">
      <w:pPr>
        <w:numPr>
          <w:ilvl w:val="1"/>
          <w:numId w:val="2"/>
        </w:numPr>
        <w:jc w:val="both"/>
        <w:rPr>
          <w:rFonts w:ascii="Calibri" w:hAnsi="Calibri"/>
          <w:sz w:val="20"/>
          <w:szCs w:val="20"/>
        </w:rPr>
      </w:pPr>
      <w:r>
        <w:rPr>
          <w:rFonts w:ascii="Calibri" w:hAnsi="Calibri"/>
          <w:sz w:val="20"/>
          <w:szCs w:val="20"/>
        </w:rPr>
        <w:t xml:space="preserve">Dotación en premios del club </w:t>
      </w:r>
      <w:r w:rsidR="00F621A1">
        <w:rPr>
          <w:rFonts w:ascii="Calibri" w:hAnsi="Calibri"/>
          <w:sz w:val="20"/>
          <w:szCs w:val="20"/>
        </w:rPr>
        <w:t>OCHOCIENTOS</w:t>
      </w:r>
      <w:r>
        <w:rPr>
          <w:rFonts w:ascii="Calibri" w:hAnsi="Calibri"/>
          <w:sz w:val="20"/>
          <w:szCs w:val="20"/>
        </w:rPr>
        <w:t xml:space="preserve"> EUROS (</w:t>
      </w:r>
      <w:r w:rsidR="00F621A1">
        <w:rPr>
          <w:rFonts w:ascii="Calibri" w:hAnsi="Calibri"/>
          <w:sz w:val="20"/>
          <w:szCs w:val="20"/>
        </w:rPr>
        <w:t>800</w:t>
      </w:r>
      <w:r>
        <w:rPr>
          <w:rFonts w:ascii="Calibri" w:hAnsi="Calibri"/>
          <w:sz w:val="20"/>
          <w:szCs w:val="20"/>
        </w:rPr>
        <w:t xml:space="preserve"> €) para el año en curso. </w:t>
      </w:r>
    </w:p>
    <w:p w:rsidR="00341A41" w:rsidRDefault="00341A41" w:rsidP="00341A41">
      <w:pPr>
        <w:numPr>
          <w:ilvl w:val="1"/>
          <w:numId w:val="2"/>
        </w:numPr>
        <w:jc w:val="both"/>
        <w:rPr>
          <w:rFonts w:ascii="Calibri" w:hAnsi="Calibri"/>
          <w:sz w:val="20"/>
          <w:szCs w:val="20"/>
        </w:rPr>
      </w:pPr>
      <w:r>
        <w:rPr>
          <w:rFonts w:ascii="Calibri" w:hAnsi="Calibri"/>
          <w:sz w:val="20"/>
          <w:szCs w:val="20"/>
        </w:rPr>
        <w:t xml:space="preserve">Gestión de las invitaciones a los jugadores clasificados para el Master. </w:t>
      </w:r>
      <w:r w:rsidRPr="00B2512E">
        <w:rPr>
          <w:rFonts w:ascii="Calibri" w:hAnsi="Calibri"/>
          <w:sz w:val="20"/>
          <w:szCs w:val="20"/>
        </w:rPr>
        <w:t xml:space="preserve"> </w:t>
      </w:r>
    </w:p>
    <w:p w:rsidR="00341A41" w:rsidRPr="00B2512E" w:rsidRDefault="00341A41" w:rsidP="00341A41">
      <w:pPr>
        <w:numPr>
          <w:ilvl w:val="1"/>
          <w:numId w:val="2"/>
        </w:numPr>
        <w:jc w:val="both"/>
        <w:rPr>
          <w:rFonts w:ascii="Calibri" w:hAnsi="Calibri"/>
          <w:sz w:val="20"/>
          <w:szCs w:val="20"/>
        </w:rPr>
      </w:pPr>
      <w:r>
        <w:rPr>
          <w:rFonts w:ascii="Calibri" w:hAnsi="Calibri"/>
          <w:sz w:val="20"/>
          <w:szCs w:val="20"/>
        </w:rPr>
        <w:t>Master Regional  2</w:t>
      </w:r>
      <w:r w:rsidRPr="00B2512E">
        <w:rPr>
          <w:rFonts w:ascii="Calibri" w:hAnsi="Calibri"/>
          <w:sz w:val="20"/>
          <w:szCs w:val="20"/>
        </w:rPr>
        <w:t xml:space="preserve"> pistas </w:t>
      </w:r>
      <w:r>
        <w:rPr>
          <w:rFonts w:ascii="Calibri" w:hAnsi="Calibri"/>
          <w:sz w:val="20"/>
          <w:szCs w:val="20"/>
        </w:rPr>
        <w:t>cubiertas</w:t>
      </w:r>
      <w:r w:rsidRPr="00B2512E">
        <w:rPr>
          <w:rFonts w:ascii="Calibri" w:hAnsi="Calibri"/>
          <w:sz w:val="20"/>
          <w:szCs w:val="20"/>
        </w:rPr>
        <w:t>, de características reglamentarias y en correctas condiciones de uso, tanto para la competición de individuales como para la de dobles.</w:t>
      </w:r>
    </w:p>
    <w:p w:rsidR="00341A41" w:rsidRPr="00610D17" w:rsidRDefault="00341A41" w:rsidP="00341A41">
      <w:pPr>
        <w:numPr>
          <w:ilvl w:val="1"/>
          <w:numId w:val="2"/>
        </w:numPr>
        <w:jc w:val="both"/>
        <w:rPr>
          <w:rFonts w:ascii="Calibri" w:hAnsi="Calibri"/>
          <w:sz w:val="20"/>
          <w:szCs w:val="20"/>
        </w:rPr>
      </w:pPr>
      <w:r w:rsidRPr="00610D17">
        <w:rPr>
          <w:rFonts w:ascii="Calibri" w:hAnsi="Calibri"/>
          <w:sz w:val="20"/>
          <w:szCs w:val="20"/>
        </w:rPr>
        <w:t>Locales de higiene que permitan desarrollar las actividades de aseo, vestuario e higiene tanto para los jugadores como para los acompañantes.</w:t>
      </w:r>
    </w:p>
    <w:p w:rsidR="00341A41" w:rsidRPr="00610D17" w:rsidRDefault="00341A41" w:rsidP="00341A41">
      <w:pPr>
        <w:numPr>
          <w:ilvl w:val="1"/>
          <w:numId w:val="2"/>
        </w:numPr>
        <w:jc w:val="both"/>
        <w:rPr>
          <w:rFonts w:ascii="Calibri" w:hAnsi="Calibri"/>
          <w:sz w:val="20"/>
          <w:szCs w:val="20"/>
        </w:rPr>
      </w:pPr>
      <w:r w:rsidRPr="00610D17">
        <w:rPr>
          <w:rFonts w:ascii="Calibri" w:hAnsi="Calibri"/>
          <w:sz w:val="20"/>
          <w:szCs w:val="20"/>
        </w:rPr>
        <w:t>Servicio de restauración durante el periodo y horarios de competición, garantizando los servicios de avituallamiento y alimentación.</w:t>
      </w:r>
    </w:p>
    <w:p w:rsidR="00341A41" w:rsidRPr="00610D17" w:rsidRDefault="00341A41" w:rsidP="00341A41">
      <w:pPr>
        <w:numPr>
          <w:ilvl w:val="1"/>
          <w:numId w:val="2"/>
        </w:numPr>
        <w:jc w:val="both"/>
        <w:rPr>
          <w:rFonts w:ascii="Calibri" w:hAnsi="Calibri"/>
          <w:sz w:val="20"/>
          <w:szCs w:val="20"/>
        </w:rPr>
      </w:pPr>
      <w:r w:rsidRPr="00610D17">
        <w:rPr>
          <w:rFonts w:ascii="Calibri" w:hAnsi="Calibri"/>
          <w:sz w:val="20"/>
          <w:szCs w:val="20"/>
        </w:rPr>
        <w:t>Local o espacio exclusivo para el desarrollo de la actividad del juez árbitro.</w:t>
      </w:r>
    </w:p>
    <w:p w:rsidR="00F621A1" w:rsidRPr="00F621A1" w:rsidRDefault="00341A41" w:rsidP="00F621A1">
      <w:pPr>
        <w:numPr>
          <w:ilvl w:val="1"/>
          <w:numId w:val="2"/>
        </w:numPr>
        <w:jc w:val="both"/>
        <w:rPr>
          <w:rFonts w:ascii="Calibri" w:hAnsi="Calibri"/>
          <w:sz w:val="20"/>
          <w:szCs w:val="20"/>
        </w:rPr>
      </w:pPr>
      <w:r w:rsidRPr="00610D17">
        <w:rPr>
          <w:rFonts w:ascii="Calibri" w:hAnsi="Calibri"/>
          <w:sz w:val="20"/>
          <w:szCs w:val="20"/>
        </w:rPr>
        <w:t>Designar un equipo de organización compuesto por al menos 3 personas, 1 director y 2 adjuntos. El director será la persona de contacto, por parte de la organización.</w:t>
      </w:r>
    </w:p>
    <w:p w:rsidR="00341A41" w:rsidRPr="00610D17" w:rsidRDefault="00341A41" w:rsidP="00341A41">
      <w:pPr>
        <w:numPr>
          <w:ilvl w:val="0"/>
          <w:numId w:val="2"/>
        </w:numPr>
        <w:jc w:val="both"/>
        <w:rPr>
          <w:rFonts w:ascii="Calibri" w:hAnsi="Calibri"/>
          <w:sz w:val="20"/>
          <w:szCs w:val="20"/>
        </w:rPr>
      </w:pPr>
      <w:r w:rsidRPr="00610D17">
        <w:rPr>
          <w:rFonts w:ascii="Calibri" w:hAnsi="Calibri"/>
          <w:sz w:val="20"/>
          <w:szCs w:val="20"/>
        </w:rPr>
        <w:t>Colocación de publicidad de la Federación en las vallas de las pistas, durante el periodo de competición.</w:t>
      </w:r>
    </w:p>
    <w:p w:rsidR="00341A41" w:rsidRDefault="00341A41" w:rsidP="00341A41">
      <w:pPr>
        <w:numPr>
          <w:ilvl w:val="0"/>
          <w:numId w:val="2"/>
        </w:numPr>
        <w:jc w:val="both"/>
        <w:rPr>
          <w:rFonts w:ascii="Calibri" w:hAnsi="Calibri"/>
          <w:sz w:val="20"/>
          <w:szCs w:val="20"/>
        </w:rPr>
      </w:pPr>
      <w:r w:rsidRPr="00610D17">
        <w:rPr>
          <w:rFonts w:ascii="Calibri" w:hAnsi="Calibri"/>
          <w:sz w:val="20"/>
          <w:szCs w:val="20"/>
        </w:rPr>
        <w:t>Abrir las instalaciones del propio club, al uso de los jugadores, acompañantes y público, durante el periodo de competición.</w:t>
      </w:r>
    </w:p>
    <w:p w:rsidR="00341A41" w:rsidRPr="00F621A1" w:rsidRDefault="00341A41" w:rsidP="00341A41">
      <w:pPr>
        <w:numPr>
          <w:ilvl w:val="0"/>
          <w:numId w:val="2"/>
        </w:numPr>
        <w:jc w:val="both"/>
        <w:rPr>
          <w:rFonts w:ascii="Calibri" w:hAnsi="Calibri"/>
          <w:sz w:val="20"/>
          <w:szCs w:val="20"/>
        </w:rPr>
      </w:pPr>
      <w:r w:rsidRPr="00F621A1">
        <w:rPr>
          <w:rFonts w:ascii="Calibri" w:hAnsi="Calibri"/>
          <w:sz w:val="20"/>
          <w:szCs w:val="20"/>
        </w:rPr>
        <w:t xml:space="preserve">Preparar y asumir la organización de la entrega de trofeos una vez concluida la competición, encargándose de invitar a las autoridades pertinentes y bajo la supervisión de </w:t>
      </w:r>
      <w:proofErr w:type="spellStart"/>
      <w:r w:rsidRPr="00F621A1">
        <w:rPr>
          <w:rFonts w:ascii="Calibri" w:hAnsi="Calibri"/>
          <w:sz w:val="20"/>
          <w:szCs w:val="20"/>
        </w:rPr>
        <w:t>FGTenis</w:t>
      </w:r>
      <w:proofErr w:type="spellEnd"/>
      <w:r w:rsidRPr="00F621A1">
        <w:rPr>
          <w:rFonts w:ascii="Calibri" w:hAnsi="Calibri"/>
          <w:sz w:val="20"/>
          <w:szCs w:val="20"/>
        </w:rPr>
        <w:t>.</w:t>
      </w:r>
    </w:p>
    <w:p w:rsidR="00341A41" w:rsidRPr="00610D17" w:rsidRDefault="00341A41" w:rsidP="00341A41">
      <w:pPr>
        <w:pStyle w:val="Heading3"/>
        <w:jc w:val="both"/>
      </w:pPr>
      <w:r w:rsidRPr="00610D17">
        <w:t>CRITERIOS DE VALORACIÓN ADICIONAL</w:t>
      </w:r>
    </w:p>
    <w:p w:rsidR="00341A41" w:rsidRPr="00610D17" w:rsidRDefault="00341A41" w:rsidP="00341A41">
      <w:pPr>
        <w:jc w:val="both"/>
        <w:rPr>
          <w:rFonts w:ascii="Calibri" w:hAnsi="Calibri"/>
          <w:sz w:val="20"/>
          <w:szCs w:val="20"/>
        </w:rPr>
      </w:pPr>
      <w:r w:rsidRPr="00610D17">
        <w:rPr>
          <w:rFonts w:ascii="Calibri" w:hAnsi="Calibri"/>
          <w:sz w:val="20"/>
          <w:szCs w:val="20"/>
        </w:rPr>
        <w:t>Se tendrán en cuenta mejoras ofertadas, como pueden ser:</w:t>
      </w:r>
    </w:p>
    <w:p w:rsidR="00341A41" w:rsidRPr="00610D17" w:rsidRDefault="00341A41" w:rsidP="00341A41">
      <w:pPr>
        <w:jc w:val="both"/>
        <w:rPr>
          <w:rFonts w:ascii="Calibri" w:hAnsi="Calibri"/>
          <w:sz w:val="20"/>
          <w:szCs w:val="20"/>
        </w:rPr>
      </w:pPr>
      <w:r w:rsidRPr="00610D17">
        <w:rPr>
          <w:rFonts w:ascii="Calibri" w:hAnsi="Calibri"/>
          <w:sz w:val="20"/>
          <w:szCs w:val="20"/>
        </w:rPr>
        <w:t>Facilitar la utilización total o parcial de un mayor número de pistas para la competición, para uso en la competición o como elemento complementario.</w:t>
      </w:r>
    </w:p>
    <w:p w:rsidR="00341A41" w:rsidRPr="00610D17" w:rsidRDefault="00341A41" w:rsidP="00341A41">
      <w:pPr>
        <w:numPr>
          <w:ilvl w:val="0"/>
          <w:numId w:val="2"/>
        </w:numPr>
        <w:jc w:val="both"/>
        <w:rPr>
          <w:rFonts w:ascii="Calibri" w:hAnsi="Calibri"/>
          <w:sz w:val="20"/>
          <w:szCs w:val="20"/>
        </w:rPr>
      </w:pPr>
      <w:r w:rsidRPr="00610D17">
        <w:rPr>
          <w:rFonts w:ascii="Calibri" w:hAnsi="Calibri"/>
          <w:sz w:val="20"/>
          <w:szCs w:val="20"/>
        </w:rPr>
        <w:t>Ofrecer mejoras en los premios. Esta mejora se cuantificará y se tendrá en cuenta a nivel económico.</w:t>
      </w:r>
    </w:p>
    <w:p w:rsidR="00341A41" w:rsidRPr="00610D17" w:rsidRDefault="00341A41" w:rsidP="00341A41">
      <w:pPr>
        <w:numPr>
          <w:ilvl w:val="0"/>
          <w:numId w:val="2"/>
        </w:numPr>
        <w:jc w:val="both"/>
        <w:rPr>
          <w:rFonts w:ascii="Calibri" w:hAnsi="Calibri"/>
          <w:sz w:val="20"/>
          <w:szCs w:val="20"/>
        </w:rPr>
      </w:pPr>
      <w:r w:rsidRPr="00610D17">
        <w:rPr>
          <w:rFonts w:ascii="Calibri" w:hAnsi="Calibri"/>
          <w:sz w:val="20"/>
          <w:szCs w:val="20"/>
        </w:rPr>
        <w:t>Aumentar el número de partidos regulados por Jueces de Silla, para entenderse esta opción como mejora, todos los Jueces de Silla, deberán ser titulados. Esta mejora se cuantificará y se tendrá en cuenta a nivel económico.</w:t>
      </w:r>
    </w:p>
    <w:p w:rsidR="00341A41" w:rsidRPr="00610D17" w:rsidRDefault="00341A41" w:rsidP="00341A41">
      <w:pPr>
        <w:numPr>
          <w:ilvl w:val="0"/>
          <w:numId w:val="2"/>
        </w:numPr>
        <w:jc w:val="both"/>
        <w:rPr>
          <w:rFonts w:ascii="Calibri" w:hAnsi="Calibri"/>
          <w:sz w:val="20"/>
          <w:szCs w:val="20"/>
        </w:rPr>
      </w:pPr>
      <w:r w:rsidRPr="00610D17">
        <w:rPr>
          <w:rFonts w:ascii="Calibri" w:hAnsi="Calibri"/>
          <w:sz w:val="20"/>
          <w:szCs w:val="20"/>
        </w:rPr>
        <w:t>Completar el avituallamiento y ofrecer algo más que agua a los jugadores. Esta mejora se cuantificará y se tendrá en cuenta a nivel económico.</w:t>
      </w:r>
    </w:p>
    <w:p w:rsidR="00341A41" w:rsidRPr="00610D17" w:rsidRDefault="00341A41" w:rsidP="00341A41">
      <w:pPr>
        <w:numPr>
          <w:ilvl w:val="0"/>
          <w:numId w:val="2"/>
        </w:numPr>
        <w:jc w:val="both"/>
        <w:rPr>
          <w:rFonts w:ascii="Calibri" w:hAnsi="Calibri"/>
          <w:sz w:val="20"/>
          <w:szCs w:val="20"/>
        </w:rPr>
      </w:pPr>
      <w:r w:rsidRPr="00610D17">
        <w:rPr>
          <w:rFonts w:ascii="Calibri" w:hAnsi="Calibri"/>
          <w:sz w:val="20"/>
          <w:szCs w:val="20"/>
        </w:rPr>
        <w:t>Permitir la utilización de espacios exclusivos para jugadores, dotados de elementos de entretenimiento.</w:t>
      </w:r>
    </w:p>
    <w:p w:rsidR="00341A41" w:rsidRPr="00610D17" w:rsidRDefault="00341A41" w:rsidP="00341A41">
      <w:pPr>
        <w:numPr>
          <w:ilvl w:val="0"/>
          <w:numId w:val="2"/>
        </w:numPr>
        <w:jc w:val="both"/>
        <w:rPr>
          <w:rFonts w:ascii="Calibri" w:hAnsi="Calibri"/>
          <w:sz w:val="20"/>
          <w:szCs w:val="20"/>
        </w:rPr>
      </w:pPr>
      <w:r w:rsidRPr="00610D17">
        <w:rPr>
          <w:rFonts w:ascii="Calibri" w:hAnsi="Calibri"/>
          <w:sz w:val="20"/>
          <w:szCs w:val="20"/>
        </w:rPr>
        <w:t>Poner a disposición de organización, espacios web o plataformas de gestión online y a tiempo real de los trámites y seguimiento diario de la competición.</w:t>
      </w:r>
    </w:p>
    <w:p w:rsidR="00F621A1" w:rsidRDefault="00341A41" w:rsidP="00341A41">
      <w:pPr>
        <w:numPr>
          <w:ilvl w:val="0"/>
          <w:numId w:val="2"/>
        </w:numPr>
        <w:jc w:val="both"/>
        <w:rPr>
          <w:rFonts w:ascii="Calibri" w:hAnsi="Calibri"/>
          <w:sz w:val="20"/>
          <w:szCs w:val="20"/>
        </w:rPr>
      </w:pPr>
      <w:r w:rsidRPr="00610D17">
        <w:rPr>
          <w:rFonts w:ascii="Calibri" w:hAnsi="Calibri"/>
          <w:sz w:val="20"/>
          <w:szCs w:val="20"/>
        </w:rPr>
        <w:t>Organización de actividades y eventos paralelos, a nivel de promoción del tenis en general o para el entretenimiento de los propios jugadores.</w:t>
      </w:r>
    </w:p>
    <w:p w:rsidR="00341A41" w:rsidRPr="00F621A1" w:rsidRDefault="00341A41" w:rsidP="00341A41">
      <w:pPr>
        <w:numPr>
          <w:ilvl w:val="0"/>
          <w:numId w:val="2"/>
        </w:numPr>
        <w:jc w:val="both"/>
        <w:rPr>
          <w:rFonts w:ascii="Calibri" w:hAnsi="Calibri"/>
          <w:sz w:val="20"/>
          <w:szCs w:val="20"/>
        </w:rPr>
      </w:pPr>
      <w:r w:rsidRPr="00F621A1">
        <w:rPr>
          <w:rFonts w:ascii="Calibri" w:hAnsi="Calibri"/>
          <w:sz w:val="20"/>
          <w:szCs w:val="20"/>
        </w:rPr>
        <w:t>Servicio de transporte regulado que facilite el acceso al club .</w:t>
      </w:r>
    </w:p>
    <w:p w:rsidR="00341A41" w:rsidRPr="00610D17" w:rsidRDefault="00341A41" w:rsidP="00341A41">
      <w:pPr>
        <w:pStyle w:val="Heading3"/>
        <w:jc w:val="both"/>
      </w:pPr>
      <w:r w:rsidRPr="00610D17">
        <w:t>PROCEDIMIENTO DE ASIGNACIÓN</w:t>
      </w:r>
    </w:p>
    <w:p w:rsidR="00341A41" w:rsidRDefault="00341A41" w:rsidP="00341A41">
      <w:pPr>
        <w:jc w:val="both"/>
        <w:rPr>
          <w:rFonts w:ascii="Calibri" w:hAnsi="Calibri"/>
          <w:sz w:val="20"/>
          <w:szCs w:val="20"/>
        </w:rPr>
      </w:pPr>
      <w:r w:rsidRPr="00610D17">
        <w:rPr>
          <w:rFonts w:ascii="Calibri" w:hAnsi="Calibri"/>
          <w:sz w:val="20"/>
          <w:szCs w:val="20"/>
        </w:rPr>
        <w:t xml:space="preserve">Las solicitudes de organización serán presentadas en la federación gallega de tenis, antes de </w:t>
      </w:r>
      <w:r>
        <w:rPr>
          <w:rFonts w:ascii="Calibri" w:hAnsi="Calibri"/>
          <w:sz w:val="20"/>
          <w:szCs w:val="20"/>
        </w:rPr>
        <w:t xml:space="preserve">la fecha indicada en la convocatoria publicada en la página Web de la Federación Gallega de Tenis, </w:t>
      </w:r>
      <w:r w:rsidRPr="00610D17">
        <w:rPr>
          <w:rFonts w:ascii="Calibri" w:hAnsi="Calibri"/>
          <w:sz w:val="20"/>
          <w:szCs w:val="20"/>
        </w:rPr>
        <w:t xml:space="preserve"> independientemente de cual sea el modo de pr</w:t>
      </w:r>
      <w:r>
        <w:rPr>
          <w:rFonts w:ascii="Calibri" w:hAnsi="Calibri"/>
          <w:sz w:val="20"/>
          <w:szCs w:val="20"/>
        </w:rPr>
        <w:t>esentación de la documentación.</w:t>
      </w:r>
    </w:p>
    <w:p w:rsidR="00341A41" w:rsidRPr="00610D17" w:rsidRDefault="00341A41" w:rsidP="00341A41">
      <w:pPr>
        <w:jc w:val="both"/>
        <w:rPr>
          <w:rFonts w:ascii="Calibri" w:hAnsi="Calibri"/>
          <w:sz w:val="20"/>
          <w:szCs w:val="20"/>
        </w:rPr>
      </w:pPr>
      <w:r w:rsidRPr="00610D17">
        <w:rPr>
          <w:rFonts w:ascii="Calibri" w:hAnsi="Calibri"/>
          <w:sz w:val="20"/>
          <w:szCs w:val="20"/>
        </w:rPr>
        <w:t>En la documentación</w:t>
      </w:r>
      <w:r w:rsidRPr="00610D17">
        <w:rPr>
          <w:rFonts w:ascii="Calibri" w:hAnsi="Calibri"/>
        </w:rPr>
        <w:t xml:space="preserve"> </w:t>
      </w:r>
      <w:r w:rsidRPr="00610D17">
        <w:rPr>
          <w:rFonts w:ascii="Calibri" w:hAnsi="Calibri"/>
          <w:sz w:val="20"/>
          <w:szCs w:val="20"/>
        </w:rPr>
        <w:t>presentada se diferenciarán claramente 3 apartados:</w:t>
      </w:r>
    </w:p>
    <w:p w:rsidR="00341A41" w:rsidRPr="00610D17" w:rsidRDefault="00341A41" w:rsidP="00341A41">
      <w:pPr>
        <w:numPr>
          <w:ilvl w:val="0"/>
          <w:numId w:val="2"/>
        </w:numPr>
        <w:jc w:val="both"/>
        <w:rPr>
          <w:rFonts w:ascii="Calibri" w:hAnsi="Calibri"/>
          <w:sz w:val="20"/>
          <w:szCs w:val="20"/>
        </w:rPr>
      </w:pPr>
      <w:r>
        <w:rPr>
          <w:rFonts w:ascii="Calibri" w:hAnsi="Calibri"/>
          <w:sz w:val="20"/>
          <w:szCs w:val="20"/>
        </w:rPr>
        <w:t>Formulario</w:t>
      </w:r>
      <w:r w:rsidRPr="00610D17">
        <w:rPr>
          <w:rFonts w:ascii="Calibri" w:hAnsi="Calibri"/>
          <w:sz w:val="20"/>
          <w:szCs w:val="20"/>
        </w:rPr>
        <w:t xml:space="preserve"> de solicitud, cubierto.</w:t>
      </w:r>
    </w:p>
    <w:p w:rsidR="00341A41" w:rsidRPr="00610D17" w:rsidRDefault="00341A41" w:rsidP="00341A41">
      <w:pPr>
        <w:numPr>
          <w:ilvl w:val="0"/>
          <w:numId w:val="2"/>
        </w:numPr>
        <w:jc w:val="both"/>
        <w:rPr>
          <w:rFonts w:ascii="Calibri" w:hAnsi="Calibri"/>
          <w:sz w:val="20"/>
          <w:szCs w:val="20"/>
        </w:rPr>
      </w:pPr>
      <w:r w:rsidRPr="00610D17">
        <w:rPr>
          <w:rFonts w:ascii="Calibri" w:hAnsi="Calibri"/>
          <w:sz w:val="20"/>
          <w:szCs w:val="20"/>
        </w:rPr>
        <w:t>Oferta Técnica: Incluyendo mejoras y programación prevista.</w:t>
      </w:r>
    </w:p>
    <w:p w:rsidR="00341A41" w:rsidRPr="00610D17" w:rsidRDefault="00341A41" w:rsidP="00341A41">
      <w:pPr>
        <w:numPr>
          <w:ilvl w:val="0"/>
          <w:numId w:val="2"/>
        </w:numPr>
        <w:jc w:val="both"/>
        <w:rPr>
          <w:rFonts w:ascii="Calibri" w:hAnsi="Calibri"/>
          <w:sz w:val="20"/>
          <w:szCs w:val="20"/>
        </w:rPr>
      </w:pPr>
      <w:r w:rsidRPr="00610D17">
        <w:rPr>
          <w:rFonts w:ascii="Calibri" w:hAnsi="Calibri"/>
          <w:sz w:val="20"/>
          <w:szCs w:val="20"/>
        </w:rPr>
        <w:t>Oferta Económica y otros criterios a tener en cuenta.</w:t>
      </w:r>
    </w:p>
    <w:p w:rsidR="00341A41" w:rsidRDefault="00341A41" w:rsidP="00341A41">
      <w:pPr>
        <w:ind w:left="142"/>
      </w:pPr>
    </w:p>
    <w:p w:rsidR="00341A41" w:rsidRDefault="00341A41" w:rsidP="00341A41">
      <w:pPr>
        <w:ind w:left="142"/>
      </w:pPr>
    </w:p>
    <w:p w:rsidR="00341A41" w:rsidRDefault="00341A41" w:rsidP="00341A41"/>
    <w:p w:rsidR="00341A41" w:rsidRDefault="00341A41" w:rsidP="00341A41">
      <w:pPr>
        <w:ind w:left="142"/>
      </w:pPr>
    </w:p>
    <w:p w:rsidR="00341A41" w:rsidRDefault="00341A41" w:rsidP="00341A41"/>
    <w:p w:rsidR="00341A41" w:rsidRDefault="00341A41" w:rsidP="00341A41"/>
    <w:p w:rsidR="00341A41" w:rsidRDefault="00341A41" w:rsidP="00341A41"/>
    <w:p w:rsidR="00F621A1" w:rsidRDefault="00F621A1" w:rsidP="00341A41"/>
    <w:p w:rsidR="00F621A1" w:rsidRDefault="00F621A1" w:rsidP="00341A41"/>
    <w:p w:rsidR="00F621A1" w:rsidRDefault="00F621A1" w:rsidP="00341A41"/>
    <w:p w:rsidR="00F621A1" w:rsidRDefault="00F621A1" w:rsidP="00341A41"/>
    <w:p w:rsidR="00F621A1" w:rsidRDefault="00F621A1" w:rsidP="00341A41"/>
    <w:p w:rsidR="00F621A1" w:rsidRDefault="00F621A1" w:rsidP="00341A41"/>
    <w:p w:rsidR="00F621A1" w:rsidRDefault="00F621A1" w:rsidP="00341A41"/>
    <w:p w:rsidR="00F621A1" w:rsidRDefault="00F621A1" w:rsidP="00341A41"/>
    <w:p w:rsidR="00F621A1" w:rsidRDefault="00F621A1" w:rsidP="00341A41"/>
    <w:p w:rsidR="00F621A1" w:rsidRDefault="00F621A1" w:rsidP="00341A41"/>
    <w:p w:rsidR="00F621A1" w:rsidRDefault="00F621A1" w:rsidP="00341A41"/>
    <w:p w:rsidR="00341A41" w:rsidRPr="00794F9B" w:rsidRDefault="00341A41" w:rsidP="00341A41">
      <w:pPr>
        <w:pStyle w:val="Heading2"/>
      </w:pPr>
      <w:r w:rsidRPr="00794F9B">
        <w:t>PLIEGO DE PRESCRIPCIONES TÉCNICAS</w:t>
      </w:r>
    </w:p>
    <w:p w:rsidR="00341A41" w:rsidRPr="00794F9B" w:rsidRDefault="00341A41" w:rsidP="00341A41">
      <w:pPr>
        <w:pStyle w:val="Heading4"/>
      </w:pPr>
      <w:r w:rsidRPr="00794F9B">
        <w:t>OBJETO DEL PRESENTE PLIEGO</w:t>
      </w:r>
    </w:p>
    <w:p w:rsidR="00341A41" w:rsidRPr="00794F9B" w:rsidRDefault="00341A41" w:rsidP="00341A41">
      <w:pPr>
        <w:jc w:val="both"/>
        <w:rPr>
          <w:rFonts w:ascii="Calibri" w:hAnsi="Calibri"/>
          <w:sz w:val="20"/>
          <w:szCs w:val="20"/>
        </w:rPr>
      </w:pPr>
      <w:r w:rsidRPr="00794F9B">
        <w:rPr>
          <w:rFonts w:ascii="Calibri" w:hAnsi="Calibri"/>
          <w:sz w:val="20"/>
          <w:szCs w:val="20"/>
        </w:rPr>
        <w:t>El presente pliego tiene por objeto determinar todas las funciones, responsabilidades y criterios de actuación que el club designado asumirá en el transcurso de la organización. Estos trabajo</w:t>
      </w:r>
      <w:r>
        <w:rPr>
          <w:rFonts w:ascii="Calibri" w:hAnsi="Calibri"/>
          <w:sz w:val="20"/>
          <w:szCs w:val="20"/>
        </w:rPr>
        <w:t>s</w:t>
      </w:r>
      <w:r w:rsidRPr="00794F9B">
        <w:rPr>
          <w:rFonts w:ascii="Calibri" w:hAnsi="Calibri"/>
          <w:sz w:val="20"/>
          <w:szCs w:val="20"/>
        </w:rPr>
        <w:t xml:space="preserve"> incluirán además de otros, la comunicación continua con la Federación Gallega de Tenis, a través de su </w:t>
      </w:r>
      <w:r>
        <w:rPr>
          <w:rFonts w:ascii="Calibri" w:hAnsi="Calibri"/>
          <w:sz w:val="20"/>
          <w:szCs w:val="20"/>
        </w:rPr>
        <w:t xml:space="preserve">coordinador Marco A. Casal Costas, Director Deportivo FGT. </w:t>
      </w:r>
    </w:p>
    <w:p w:rsidR="00341A41" w:rsidRPr="00794F9B" w:rsidRDefault="00341A41" w:rsidP="00341A41">
      <w:pPr>
        <w:pStyle w:val="Heading4"/>
      </w:pPr>
      <w:r w:rsidRPr="00794F9B">
        <w:t>DESCRIPCIÓN DE LOS TRABAJOS, FUNCIONES Y RESPONSABILIDADES DEL ORGANIZADOR</w:t>
      </w:r>
    </w:p>
    <w:p w:rsidR="00341A41" w:rsidRDefault="00341A41" w:rsidP="00341A41">
      <w:pPr>
        <w:jc w:val="both"/>
        <w:rPr>
          <w:rFonts w:ascii="Calibri" w:hAnsi="Calibri"/>
          <w:sz w:val="20"/>
          <w:szCs w:val="20"/>
        </w:rPr>
      </w:pPr>
      <w:r w:rsidRPr="00794F9B">
        <w:rPr>
          <w:rFonts w:ascii="Calibri" w:hAnsi="Calibri"/>
          <w:sz w:val="20"/>
          <w:szCs w:val="20"/>
        </w:rPr>
        <w:t>El Club organizador ejercerá las funciones de responsable de organizador, estando bajo las directrices del gestor principal que es la propia federación.</w:t>
      </w:r>
    </w:p>
    <w:p w:rsidR="00F621A1" w:rsidRPr="00794F9B" w:rsidRDefault="00F621A1" w:rsidP="00341A41">
      <w:pPr>
        <w:jc w:val="both"/>
        <w:rPr>
          <w:rFonts w:ascii="Calibri" w:hAnsi="Calibri"/>
          <w:sz w:val="20"/>
          <w:szCs w:val="20"/>
        </w:rPr>
      </w:pPr>
    </w:p>
    <w:tbl>
      <w:tblPr>
        <w:tblStyle w:val="LightShading"/>
        <w:tblW w:w="5000" w:type="pct"/>
        <w:tblLook w:val="04A0" w:firstRow="1" w:lastRow="0" w:firstColumn="1" w:lastColumn="0" w:noHBand="0" w:noVBand="1"/>
      </w:tblPr>
      <w:tblGrid>
        <w:gridCol w:w="6610"/>
        <w:gridCol w:w="2104"/>
      </w:tblGrid>
      <w:tr w:rsidR="00341A41" w:rsidRPr="009733CF" w:rsidTr="00F62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Heading4"/>
              <w:jc w:val="center"/>
              <w:outlineLvl w:val="3"/>
              <w:rPr>
                <w:b/>
                <w:bCs/>
              </w:rPr>
            </w:pPr>
            <w:r w:rsidRPr="009733CF">
              <w:rPr>
                <w:b/>
                <w:bCs/>
              </w:rPr>
              <w:t>DESCRIPCIÓN</w:t>
            </w:r>
          </w:p>
        </w:tc>
        <w:tc>
          <w:tcPr>
            <w:tcW w:w="1081" w:type="pct"/>
          </w:tcPr>
          <w:p w:rsidR="00341A41" w:rsidRPr="009733CF" w:rsidRDefault="00341A41" w:rsidP="00341A41">
            <w:pPr>
              <w:pStyle w:val="Heading4"/>
              <w:jc w:val="center"/>
              <w:outlineLvl w:val="3"/>
              <w:cnfStyle w:val="100000000000" w:firstRow="1" w:lastRow="0" w:firstColumn="0" w:lastColumn="0" w:oddVBand="0" w:evenVBand="0" w:oddHBand="0" w:evenHBand="0" w:firstRowFirstColumn="0" w:firstRowLastColumn="0" w:lastRowFirstColumn="0" w:lastRowLastColumn="0"/>
              <w:rPr>
                <w:b/>
                <w:bCs/>
              </w:rPr>
            </w:pPr>
            <w:r w:rsidRPr="009733CF">
              <w:rPr>
                <w:b/>
                <w:bCs/>
              </w:rPr>
              <w:t>RESPONSABLE</w:t>
            </w:r>
          </w:p>
        </w:tc>
      </w:tr>
      <w:tr w:rsidR="00341A41" w:rsidRPr="009733CF" w:rsidTr="00F6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341A41" w:rsidRPr="009733CF" w:rsidRDefault="00341A41" w:rsidP="00341A41">
            <w:pPr>
              <w:pStyle w:val="Heading4"/>
              <w:outlineLvl w:val="3"/>
              <w:rPr>
                <w:b/>
                <w:bCs/>
                <w:sz w:val="20"/>
                <w:szCs w:val="20"/>
              </w:rPr>
            </w:pPr>
            <w:r w:rsidRPr="009733CF">
              <w:rPr>
                <w:b/>
                <w:bCs/>
              </w:rPr>
              <w:t>Antes de la Competición</w:t>
            </w:r>
          </w:p>
        </w:tc>
      </w:tr>
      <w:tr w:rsidR="00341A41" w:rsidRPr="009733CF" w:rsidTr="00F621A1">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Homologación de torneo</w:t>
            </w:r>
          </w:p>
        </w:tc>
        <w:tc>
          <w:tcPr>
            <w:tcW w:w="1081" w:type="pct"/>
          </w:tcPr>
          <w:p w:rsidR="00341A41" w:rsidRPr="009733CF" w:rsidRDefault="00341A41" w:rsidP="00341A41">
            <w:pPr>
              <w:pStyle w:val="BodyText"/>
              <w:jc w:val="center"/>
              <w:cnfStyle w:val="000000000000" w:firstRow="0" w:lastRow="0" w:firstColumn="0" w:lastColumn="0" w:oddVBand="0" w:evenVBand="0" w:oddHBand="0" w:evenHBand="0" w:firstRowFirstColumn="0" w:firstRowLastColumn="0" w:lastRowFirstColumn="0" w:lastRowLastColumn="0"/>
              <w:rPr>
                <w:sz w:val="20"/>
              </w:rPr>
            </w:pPr>
            <w:proofErr w:type="spellStart"/>
            <w:r w:rsidRPr="009733CF">
              <w:rPr>
                <w:sz w:val="20"/>
              </w:rPr>
              <w:t>FGTenis</w:t>
            </w:r>
            <w:proofErr w:type="spellEnd"/>
          </w:p>
        </w:tc>
      </w:tr>
      <w:tr w:rsidR="00341A41" w:rsidRPr="009733CF" w:rsidTr="00F6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 xml:space="preserve">Creación de plan de actuaciones con fechas y eventos mas significativos. Este plan debe ser aprobado por la </w:t>
            </w:r>
            <w:proofErr w:type="spellStart"/>
            <w:r w:rsidRPr="009733CF">
              <w:rPr>
                <w:bCs w:val="0"/>
                <w:sz w:val="20"/>
              </w:rPr>
              <w:t>FGTenis</w:t>
            </w:r>
            <w:proofErr w:type="spellEnd"/>
            <w:r w:rsidRPr="009733CF">
              <w:rPr>
                <w:bCs w:val="0"/>
                <w:sz w:val="20"/>
              </w:rPr>
              <w:t>.</w:t>
            </w:r>
          </w:p>
        </w:tc>
        <w:tc>
          <w:tcPr>
            <w:tcW w:w="1081" w:type="pct"/>
          </w:tcPr>
          <w:p w:rsidR="00341A41" w:rsidRPr="009733CF" w:rsidRDefault="00341A41" w:rsidP="00341A41">
            <w:pPr>
              <w:pStyle w:val="BodyText"/>
              <w:jc w:val="center"/>
              <w:cnfStyle w:val="000000100000" w:firstRow="0" w:lastRow="0" w:firstColumn="0" w:lastColumn="0" w:oddVBand="0" w:evenVBand="0" w:oddHBand="1" w:evenHBand="0" w:firstRowFirstColumn="0" w:firstRowLastColumn="0" w:lastRowFirstColumn="0" w:lastRowLastColumn="0"/>
              <w:rPr>
                <w:sz w:val="20"/>
              </w:rPr>
            </w:pPr>
            <w:r w:rsidRPr="009733CF">
              <w:rPr>
                <w:sz w:val="20"/>
              </w:rPr>
              <w:t>Club Organizador</w:t>
            </w:r>
          </w:p>
        </w:tc>
      </w:tr>
      <w:tr w:rsidR="00341A41" w:rsidRPr="009733CF" w:rsidTr="00F621A1">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 xml:space="preserve">Creación de bases, cartel y documentación informativa. Esta deberá tener el visto bueno de la </w:t>
            </w:r>
            <w:proofErr w:type="spellStart"/>
            <w:r w:rsidRPr="009733CF">
              <w:rPr>
                <w:bCs w:val="0"/>
                <w:sz w:val="20"/>
              </w:rPr>
              <w:t>FGTenis</w:t>
            </w:r>
            <w:proofErr w:type="spellEnd"/>
            <w:r w:rsidRPr="009733CF">
              <w:rPr>
                <w:bCs w:val="0"/>
                <w:sz w:val="20"/>
              </w:rPr>
              <w:t>.</w:t>
            </w:r>
          </w:p>
        </w:tc>
        <w:tc>
          <w:tcPr>
            <w:tcW w:w="1081" w:type="pct"/>
          </w:tcPr>
          <w:p w:rsidR="00341A41" w:rsidRPr="009733CF" w:rsidRDefault="00341A41" w:rsidP="00341A41">
            <w:pPr>
              <w:pStyle w:val="BodyText"/>
              <w:jc w:val="center"/>
              <w:cnfStyle w:val="000000000000" w:firstRow="0" w:lastRow="0" w:firstColumn="0" w:lastColumn="0" w:oddVBand="0" w:evenVBand="0" w:oddHBand="0" w:evenHBand="0" w:firstRowFirstColumn="0" w:firstRowLastColumn="0" w:lastRowFirstColumn="0" w:lastRowLastColumn="0"/>
              <w:rPr>
                <w:sz w:val="20"/>
              </w:rPr>
            </w:pPr>
            <w:r w:rsidRPr="009733CF">
              <w:rPr>
                <w:sz w:val="20"/>
              </w:rPr>
              <w:t>Club Organizador</w:t>
            </w:r>
          </w:p>
        </w:tc>
      </w:tr>
      <w:tr w:rsidR="00341A41" w:rsidRPr="009733CF" w:rsidTr="00F6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Publicación en el calendario aprobado por la Federación Gallega de Tenis</w:t>
            </w:r>
          </w:p>
        </w:tc>
        <w:tc>
          <w:tcPr>
            <w:tcW w:w="1081" w:type="pct"/>
          </w:tcPr>
          <w:p w:rsidR="00341A41" w:rsidRPr="009733CF" w:rsidRDefault="00341A41" w:rsidP="00341A41">
            <w:pPr>
              <w:pStyle w:val="BodyText"/>
              <w:jc w:val="center"/>
              <w:cnfStyle w:val="000000100000" w:firstRow="0" w:lastRow="0" w:firstColumn="0" w:lastColumn="0" w:oddVBand="0" w:evenVBand="0" w:oddHBand="1" w:evenHBand="0" w:firstRowFirstColumn="0" w:firstRowLastColumn="0" w:lastRowFirstColumn="0" w:lastRowLastColumn="0"/>
              <w:rPr>
                <w:sz w:val="20"/>
              </w:rPr>
            </w:pPr>
            <w:proofErr w:type="spellStart"/>
            <w:r w:rsidRPr="009733CF">
              <w:rPr>
                <w:sz w:val="20"/>
              </w:rPr>
              <w:t>FGTenis</w:t>
            </w:r>
            <w:proofErr w:type="spellEnd"/>
          </w:p>
        </w:tc>
      </w:tr>
      <w:tr w:rsidR="00341A41" w:rsidRPr="009733CF" w:rsidTr="00F621A1">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Difusión en los medios de comunicación y medios web propios del club. Garantizar la comunicación continua.</w:t>
            </w:r>
          </w:p>
        </w:tc>
        <w:tc>
          <w:tcPr>
            <w:tcW w:w="1081" w:type="pct"/>
          </w:tcPr>
          <w:p w:rsidR="00341A41" w:rsidRPr="009733CF" w:rsidRDefault="00341A41" w:rsidP="00341A41">
            <w:pPr>
              <w:pStyle w:val="BodyText"/>
              <w:jc w:val="center"/>
              <w:cnfStyle w:val="000000000000" w:firstRow="0" w:lastRow="0" w:firstColumn="0" w:lastColumn="0" w:oddVBand="0" w:evenVBand="0" w:oddHBand="0" w:evenHBand="0" w:firstRowFirstColumn="0" w:firstRowLastColumn="0" w:lastRowFirstColumn="0" w:lastRowLastColumn="0"/>
              <w:rPr>
                <w:sz w:val="20"/>
              </w:rPr>
            </w:pPr>
            <w:r w:rsidRPr="009733CF">
              <w:rPr>
                <w:sz w:val="20"/>
              </w:rPr>
              <w:t>Club Organizador</w:t>
            </w:r>
          </w:p>
        </w:tc>
      </w:tr>
      <w:tr w:rsidR="00341A41" w:rsidRPr="009733CF" w:rsidTr="00F6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 xml:space="preserve">Difusión en los medios de comunicación de la </w:t>
            </w:r>
            <w:proofErr w:type="spellStart"/>
            <w:r w:rsidRPr="009733CF">
              <w:rPr>
                <w:bCs w:val="0"/>
                <w:sz w:val="20"/>
              </w:rPr>
              <w:t>FGTenis</w:t>
            </w:r>
            <w:proofErr w:type="spellEnd"/>
          </w:p>
        </w:tc>
        <w:tc>
          <w:tcPr>
            <w:tcW w:w="1081" w:type="pct"/>
          </w:tcPr>
          <w:p w:rsidR="00341A41" w:rsidRPr="009733CF" w:rsidRDefault="00341A41" w:rsidP="00341A41">
            <w:pPr>
              <w:pStyle w:val="BodyText"/>
              <w:jc w:val="center"/>
              <w:cnfStyle w:val="000000100000" w:firstRow="0" w:lastRow="0" w:firstColumn="0" w:lastColumn="0" w:oddVBand="0" w:evenVBand="0" w:oddHBand="1" w:evenHBand="0" w:firstRowFirstColumn="0" w:firstRowLastColumn="0" w:lastRowFirstColumn="0" w:lastRowLastColumn="0"/>
              <w:rPr>
                <w:sz w:val="20"/>
              </w:rPr>
            </w:pPr>
            <w:proofErr w:type="spellStart"/>
            <w:r w:rsidRPr="009733CF">
              <w:rPr>
                <w:sz w:val="20"/>
              </w:rPr>
              <w:t>FGTenis</w:t>
            </w:r>
            <w:proofErr w:type="spellEnd"/>
          </w:p>
        </w:tc>
      </w:tr>
      <w:tr w:rsidR="00341A41" w:rsidRPr="009733CF" w:rsidTr="00F621A1">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Validación de Juez Arbitro</w:t>
            </w:r>
          </w:p>
        </w:tc>
        <w:tc>
          <w:tcPr>
            <w:tcW w:w="1081" w:type="pct"/>
          </w:tcPr>
          <w:p w:rsidR="00341A41" w:rsidRPr="009733CF" w:rsidRDefault="00341A41" w:rsidP="00341A41">
            <w:pPr>
              <w:pStyle w:val="BodyText"/>
              <w:jc w:val="center"/>
              <w:cnfStyle w:val="000000000000" w:firstRow="0" w:lastRow="0" w:firstColumn="0" w:lastColumn="0" w:oddVBand="0" w:evenVBand="0" w:oddHBand="0" w:evenHBand="0" w:firstRowFirstColumn="0" w:firstRowLastColumn="0" w:lastRowFirstColumn="0" w:lastRowLastColumn="0"/>
              <w:rPr>
                <w:sz w:val="20"/>
              </w:rPr>
            </w:pPr>
            <w:proofErr w:type="spellStart"/>
            <w:r w:rsidRPr="009733CF">
              <w:rPr>
                <w:sz w:val="20"/>
              </w:rPr>
              <w:t>FGTenis</w:t>
            </w:r>
            <w:proofErr w:type="spellEnd"/>
          </w:p>
        </w:tc>
      </w:tr>
      <w:tr w:rsidR="00341A41" w:rsidRPr="009733CF" w:rsidTr="00F6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Gestión, recepción, validación, verificación y organización de inscripciones, así como preparación de documentación para el sorteo. El cierre de la inscripción será 24 horas antes de la realización del sorteo.</w:t>
            </w:r>
          </w:p>
        </w:tc>
        <w:tc>
          <w:tcPr>
            <w:tcW w:w="1081" w:type="pct"/>
          </w:tcPr>
          <w:p w:rsidR="00341A41" w:rsidRPr="009733CF" w:rsidRDefault="00341A41" w:rsidP="00341A41">
            <w:pPr>
              <w:pStyle w:val="BodyText"/>
              <w:jc w:val="center"/>
              <w:cnfStyle w:val="000000100000" w:firstRow="0" w:lastRow="0" w:firstColumn="0" w:lastColumn="0" w:oddVBand="0" w:evenVBand="0" w:oddHBand="1" w:evenHBand="0" w:firstRowFirstColumn="0" w:firstRowLastColumn="0" w:lastRowFirstColumn="0" w:lastRowLastColumn="0"/>
              <w:rPr>
                <w:sz w:val="20"/>
              </w:rPr>
            </w:pPr>
            <w:r w:rsidRPr="009733CF">
              <w:rPr>
                <w:sz w:val="20"/>
              </w:rPr>
              <w:t>Club Organizador</w:t>
            </w:r>
          </w:p>
        </w:tc>
      </w:tr>
      <w:tr w:rsidR="00341A41" w:rsidRPr="009733CF" w:rsidTr="00F621A1">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 xml:space="preserve">Sorteo de cuadros en la sede del club organizador. El sorteo será realizado por el juez árbitro. El sorteo será al menos 60 horas antes del inicio del primer partido, con presencia de algún representante de la </w:t>
            </w:r>
            <w:proofErr w:type="spellStart"/>
            <w:r w:rsidRPr="009733CF">
              <w:rPr>
                <w:bCs w:val="0"/>
                <w:sz w:val="20"/>
              </w:rPr>
              <w:t>FGTenis</w:t>
            </w:r>
            <w:proofErr w:type="spellEnd"/>
            <w:r w:rsidRPr="009733CF">
              <w:rPr>
                <w:bCs w:val="0"/>
                <w:sz w:val="20"/>
              </w:rPr>
              <w:t xml:space="preserve">. </w:t>
            </w:r>
          </w:p>
        </w:tc>
        <w:tc>
          <w:tcPr>
            <w:tcW w:w="1081" w:type="pct"/>
          </w:tcPr>
          <w:p w:rsidR="00341A41" w:rsidRPr="009733CF" w:rsidRDefault="00341A41" w:rsidP="00341A41">
            <w:pPr>
              <w:pStyle w:val="BodyText"/>
              <w:jc w:val="center"/>
              <w:cnfStyle w:val="000000000000" w:firstRow="0" w:lastRow="0" w:firstColumn="0" w:lastColumn="0" w:oddVBand="0" w:evenVBand="0" w:oddHBand="0" w:evenHBand="0" w:firstRowFirstColumn="0" w:firstRowLastColumn="0" w:lastRowFirstColumn="0" w:lastRowLastColumn="0"/>
              <w:rPr>
                <w:sz w:val="20"/>
              </w:rPr>
            </w:pPr>
            <w:r w:rsidRPr="009733CF">
              <w:rPr>
                <w:sz w:val="20"/>
              </w:rPr>
              <w:t>Club Organizador</w:t>
            </w:r>
          </w:p>
        </w:tc>
      </w:tr>
      <w:tr w:rsidR="00341A41" w:rsidRPr="009733CF" w:rsidTr="00F6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Horarios y orden de juego, será publicado y enviado a la federación gallega de tenis, al menos 48 horas antes del inicio del primer partido.</w:t>
            </w:r>
          </w:p>
        </w:tc>
        <w:tc>
          <w:tcPr>
            <w:tcW w:w="1081" w:type="pct"/>
          </w:tcPr>
          <w:p w:rsidR="00341A41" w:rsidRPr="009733CF" w:rsidRDefault="00341A41" w:rsidP="00341A41">
            <w:pPr>
              <w:pStyle w:val="BodyText"/>
              <w:jc w:val="center"/>
              <w:cnfStyle w:val="000000100000" w:firstRow="0" w:lastRow="0" w:firstColumn="0" w:lastColumn="0" w:oddVBand="0" w:evenVBand="0" w:oddHBand="1" w:evenHBand="0" w:firstRowFirstColumn="0" w:firstRowLastColumn="0" w:lastRowFirstColumn="0" w:lastRowLastColumn="0"/>
              <w:rPr>
                <w:sz w:val="20"/>
              </w:rPr>
            </w:pPr>
            <w:r w:rsidRPr="009733CF">
              <w:rPr>
                <w:sz w:val="20"/>
              </w:rPr>
              <w:t>Club Organizador</w:t>
            </w:r>
          </w:p>
        </w:tc>
      </w:tr>
      <w:tr w:rsidR="00341A41" w:rsidRPr="009733CF" w:rsidTr="00F621A1">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Envío de las pelotas del juego</w:t>
            </w:r>
          </w:p>
        </w:tc>
        <w:tc>
          <w:tcPr>
            <w:tcW w:w="1081" w:type="pct"/>
          </w:tcPr>
          <w:p w:rsidR="00341A41" w:rsidRPr="009733CF" w:rsidRDefault="00341A41" w:rsidP="00341A41">
            <w:pPr>
              <w:pStyle w:val="BodyText"/>
              <w:jc w:val="center"/>
              <w:cnfStyle w:val="000000000000" w:firstRow="0" w:lastRow="0" w:firstColumn="0" w:lastColumn="0" w:oddVBand="0" w:evenVBand="0" w:oddHBand="0" w:evenHBand="0" w:firstRowFirstColumn="0" w:firstRowLastColumn="0" w:lastRowFirstColumn="0" w:lastRowLastColumn="0"/>
              <w:rPr>
                <w:sz w:val="20"/>
              </w:rPr>
            </w:pPr>
            <w:proofErr w:type="spellStart"/>
            <w:r w:rsidRPr="009733CF">
              <w:rPr>
                <w:sz w:val="20"/>
              </w:rPr>
              <w:t>FGTenis</w:t>
            </w:r>
            <w:proofErr w:type="spellEnd"/>
          </w:p>
        </w:tc>
      </w:tr>
    </w:tbl>
    <w:p w:rsidR="00F621A1" w:rsidRDefault="00F621A1"/>
    <w:p w:rsidR="00F621A1" w:rsidRDefault="00F621A1"/>
    <w:p w:rsidR="00F621A1" w:rsidRDefault="00F621A1"/>
    <w:p w:rsidR="00F621A1" w:rsidRDefault="00F621A1"/>
    <w:p w:rsidR="00F621A1" w:rsidRDefault="00F621A1"/>
    <w:p w:rsidR="00F621A1" w:rsidRDefault="00F621A1"/>
    <w:p w:rsidR="00F621A1" w:rsidRDefault="00F621A1"/>
    <w:p w:rsidR="00F621A1" w:rsidRDefault="00F621A1"/>
    <w:p w:rsidR="00F621A1" w:rsidRDefault="00F621A1"/>
    <w:p w:rsidR="00F621A1" w:rsidRDefault="00F621A1"/>
    <w:p w:rsidR="00F621A1" w:rsidRDefault="00F621A1"/>
    <w:p w:rsidR="00F621A1" w:rsidRDefault="00F621A1"/>
    <w:p w:rsidR="00F621A1" w:rsidRDefault="00F621A1"/>
    <w:tbl>
      <w:tblPr>
        <w:tblStyle w:val="LightShading"/>
        <w:tblW w:w="5000" w:type="pct"/>
        <w:tblLook w:val="04A0" w:firstRow="1" w:lastRow="0" w:firstColumn="1" w:lastColumn="0" w:noHBand="0" w:noVBand="1"/>
      </w:tblPr>
      <w:tblGrid>
        <w:gridCol w:w="6830"/>
        <w:gridCol w:w="1884"/>
      </w:tblGrid>
      <w:tr w:rsidR="00341A41" w:rsidRPr="009733CF" w:rsidTr="00F62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341A41" w:rsidRPr="009733CF" w:rsidRDefault="00341A41" w:rsidP="00341A41">
            <w:pPr>
              <w:pStyle w:val="Heading4"/>
              <w:outlineLvl w:val="3"/>
              <w:rPr>
                <w:b/>
                <w:bCs/>
              </w:rPr>
            </w:pPr>
            <w:r w:rsidRPr="009733CF">
              <w:rPr>
                <w:b/>
                <w:bCs/>
              </w:rPr>
              <w:t>Durante la Competición</w:t>
            </w:r>
          </w:p>
        </w:tc>
      </w:tr>
      <w:tr w:rsidR="00341A41" w:rsidRPr="009733CF" w:rsidTr="00F6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Difusión en los medios de comunicación y medios web propios del club. Garantizar la comunicación continua.</w:t>
            </w:r>
          </w:p>
        </w:tc>
        <w:tc>
          <w:tcPr>
            <w:tcW w:w="1081" w:type="pct"/>
          </w:tcPr>
          <w:p w:rsidR="00341A41" w:rsidRPr="009733CF" w:rsidRDefault="00341A41" w:rsidP="00341A41">
            <w:pPr>
              <w:pStyle w:val="BodyText"/>
              <w:jc w:val="center"/>
              <w:cnfStyle w:val="000000100000" w:firstRow="0" w:lastRow="0" w:firstColumn="0" w:lastColumn="0" w:oddVBand="0" w:evenVBand="0" w:oddHBand="1" w:evenHBand="0" w:firstRowFirstColumn="0" w:firstRowLastColumn="0" w:lastRowFirstColumn="0" w:lastRowLastColumn="0"/>
              <w:rPr>
                <w:sz w:val="20"/>
              </w:rPr>
            </w:pPr>
            <w:r w:rsidRPr="009733CF">
              <w:rPr>
                <w:sz w:val="20"/>
              </w:rPr>
              <w:t>Club Organizador</w:t>
            </w:r>
          </w:p>
        </w:tc>
      </w:tr>
      <w:tr w:rsidR="00341A41" w:rsidRPr="009733CF" w:rsidTr="00F621A1">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 xml:space="preserve">Difusión en los medios de comunicación de la </w:t>
            </w:r>
            <w:proofErr w:type="spellStart"/>
            <w:r w:rsidRPr="009733CF">
              <w:rPr>
                <w:bCs w:val="0"/>
                <w:sz w:val="20"/>
              </w:rPr>
              <w:t>FGTenis</w:t>
            </w:r>
            <w:proofErr w:type="spellEnd"/>
          </w:p>
        </w:tc>
        <w:tc>
          <w:tcPr>
            <w:tcW w:w="1081" w:type="pct"/>
          </w:tcPr>
          <w:p w:rsidR="00341A41" w:rsidRPr="009733CF" w:rsidRDefault="00341A41" w:rsidP="00341A41">
            <w:pPr>
              <w:pStyle w:val="BodyText"/>
              <w:jc w:val="center"/>
              <w:cnfStyle w:val="000000000000" w:firstRow="0" w:lastRow="0" w:firstColumn="0" w:lastColumn="0" w:oddVBand="0" w:evenVBand="0" w:oddHBand="0" w:evenHBand="0" w:firstRowFirstColumn="0" w:firstRowLastColumn="0" w:lastRowFirstColumn="0" w:lastRowLastColumn="0"/>
              <w:rPr>
                <w:sz w:val="20"/>
              </w:rPr>
            </w:pPr>
            <w:proofErr w:type="spellStart"/>
            <w:r w:rsidRPr="009733CF">
              <w:rPr>
                <w:sz w:val="20"/>
              </w:rPr>
              <w:t>FGTenis</w:t>
            </w:r>
            <w:proofErr w:type="spellEnd"/>
          </w:p>
        </w:tc>
      </w:tr>
      <w:tr w:rsidR="00341A41" w:rsidRPr="009733CF" w:rsidTr="00F6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Disponer de las pelotas de juego</w:t>
            </w:r>
          </w:p>
        </w:tc>
        <w:tc>
          <w:tcPr>
            <w:tcW w:w="1081" w:type="pct"/>
          </w:tcPr>
          <w:p w:rsidR="00341A41" w:rsidRPr="009733CF" w:rsidRDefault="00341A41" w:rsidP="00341A41">
            <w:pPr>
              <w:pStyle w:val="BodyText"/>
              <w:jc w:val="center"/>
              <w:cnfStyle w:val="000000100000" w:firstRow="0" w:lastRow="0" w:firstColumn="0" w:lastColumn="0" w:oddVBand="0" w:evenVBand="0" w:oddHBand="1" w:evenHBand="0" w:firstRowFirstColumn="0" w:firstRowLastColumn="0" w:lastRowFirstColumn="0" w:lastRowLastColumn="0"/>
              <w:rPr>
                <w:sz w:val="20"/>
              </w:rPr>
            </w:pPr>
            <w:proofErr w:type="spellStart"/>
            <w:r w:rsidRPr="009733CF">
              <w:rPr>
                <w:sz w:val="20"/>
              </w:rPr>
              <w:t>FGTenis</w:t>
            </w:r>
            <w:proofErr w:type="spellEnd"/>
          </w:p>
        </w:tc>
      </w:tr>
      <w:tr w:rsidR="00341A41" w:rsidRPr="009733CF" w:rsidTr="00F621A1">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 xml:space="preserve">Colocar bandas publicitarias de la </w:t>
            </w:r>
            <w:proofErr w:type="spellStart"/>
            <w:r w:rsidRPr="009733CF">
              <w:rPr>
                <w:bCs w:val="0"/>
                <w:sz w:val="20"/>
              </w:rPr>
              <w:t>FGTenis</w:t>
            </w:r>
            <w:proofErr w:type="spellEnd"/>
            <w:r w:rsidRPr="009733CF">
              <w:rPr>
                <w:bCs w:val="0"/>
                <w:sz w:val="20"/>
              </w:rPr>
              <w:t xml:space="preserve">, serán enviadas por la propia </w:t>
            </w:r>
            <w:proofErr w:type="spellStart"/>
            <w:r w:rsidRPr="009733CF">
              <w:rPr>
                <w:bCs w:val="0"/>
                <w:sz w:val="20"/>
              </w:rPr>
              <w:t>FGTenis</w:t>
            </w:r>
            <w:proofErr w:type="spellEnd"/>
          </w:p>
        </w:tc>
        <w:tc>
          <w:tcPr>
            <w:tcW w:w="1081" w:type="pct"/>
          </w:tcPr>
          <w:p w:rsidR="00341A41" w:rsidRPr="009733CF" w:rsidRDefault="00341A41" w:rsidP="00341A41">
            <w:pPr>
              <w:pStyle w:val="BodyText"/>
              <w:jc w:val="center"/>
              <w:cnfStyle w:val="000000000000" w:firstRow="0" w:lastRow="0" w:firstColumn="0" w:lastColumn="0" w:oddVBand="0" w:evenVBand="0" w:oddHBand="0" w:evenHBand="0" w:firstRowFirstColumn="0" w:firstRowLastColumn="0" w:lastRowFirstColumn="0" w:lastRowLastColumn="0"/>
              <w:rPr>
                <w:sz w:val="20"/>
              </w:rPr>
            </w:pPr>
            <w:r w:rsidRPr="009733CF">
              <w:rPr>
                <w:sz w:val="20"/>
              </w:rPr>
              <w:t>Club Organizador</w:t>
            </w:r>
          </w:p>
        </w:tc>
      </w:tr>
      <w:tr w:rsidR="00341A41" w:rsidRPr="009733CF" w:rsidTr="00F6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 xml:space="preserve">Actualización de cuadros y horarios a tiempo real, con la menor periodicidad posible y al menos al finalizar la jornada. </w:t>
            </w:r>
          </w:p>
        </w:tc>
        <w:tc>
          <w:tcPr>
            <w:tcW w:w="1081" w:type="pct"/>
          </w:tcPr>
          <w:p w:rsidR="00341A41" w:rsidRPr="009733CF" w:rsidRDefault="00341A41" w:rsidP="00341A41">
            <w:pPr>
              <w:pStyle w:val="BodyText"/>
              <w:jc w:val="center"/>
              <w:cnfStyle w:val="000000100000" w:firstRow="0" w:lastRow="0" w:firstColumn="0" w:lastColumn="0" w:oddVBand="0" w:evenVBand="0" w:oddHBand="1" w:evenHBand="0" w:firstRowFirstColumn="0" w:firstRowLastColumn="0" w:lastRowFirstColumn="0" w:lastRowLastColumn="0"/>
              <w:rPr>
                <w:sz w:val="20"/>
              </w:rPr>
            </w:pPr>
            <w:r w:rsidRPr="009733CF">
              <w:rPr>
                <w:sz w:val="20"/>
              </w:rPr>
              <w:t>Club Organizador</w:t>
            </w:r>
          </w:p>
        </w:tc>
      </w:tr>
      <w:tr w:rsidR="00341A41" w:rsidRPr="009733CF" w:rsidTr="00F621A1">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Facilitar la labor del Juez Arbitro poniendo a su disposición los medios solicitados, para desarrollar su actividad.</w:t>
            </w:r>
          </w:p>
        </w:tc>
        <w:tc>
          <w:tcPr>
            <w:tcW w:w="1081" w:type="pct"/>
          </w:tcPr>
          <w:p w:rsidR="00341A41" w:rsidRPr="009733CF" w:rsidRDefault="00341A41" w:rsidP="00341A41">
            <w:pPr>
              <w:pStyle w:val="BodyText"/>
              <w:jc w:val="center"/>
              <w:cnfStyle w:val="000000000000" w:firstRow="0" w:lastRow="0" w:firstColumn="0" w:lastColumn="0" w:oddVBand="0" w:evenVBand="0" w:oddHBand="0" w:evenHBand="0" w:firstRowFirstColumn="0" w:firstRowLastColumn="0" w:lastRowFirstColumn="0" w:lastRowLastColumn="0"/>
              <w:rPr>
                <w:sz w:val="20"/>
              </w:rPr>
            </w:pPr>
            <w:r w:rsidRPr="009733CF">
              <w:rPr>
                <w:sz w:val="20"/>
              </w:rPr>
              <w:t>Club Organizador</w:t>
            </w:r>
          </w:p>
        </w:tc>
      </w:tr>
      <w:tr w:rsidR="00341A41" w:rsidRPr="009733CF" w:rsidTr="00F6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Presencia de alguno de los  miembros del equipo organizador, durante los horarios de juego, así como tener habilitado el teléfono de contacto con la organización.</w:t>
            </w:r>
          </w:p>
        </w:tc>
        <w:tc>
          <w:tcPr>
            <w:tcW w:w="1081" w:type="pct"/>
          </w:tcPr>
          <w:p w:rsidR="00341A41" w:rsidRPr="009733CF" w:rsidRDefault="00341A41" w:rsidP="00341A41">
            <w:pPr>
              <w:pStyle w:val="BodyText"/>
              <w:jc w:val="center"/>
              <w:cnfStyle w:val="000000100000" w:firstRow="0" w:lastRow="0" w:firstColumn="0" w:lastColumn="0" w:oddVBand="0" w:evenVBand="0" w:oddHBand="1" w:evenHBand="0" w:firstRowFirstColumn="0" w:firstRowLastColumn="0" w:lastRowFirstColumn="0" w:lastRowLastColumn="0"/>
              <w:rPr>
                <w:sz w:val="20"/>
              </w:rPr>
            </w:pPr>
            <w:r w:rsidRPr="009733CF">
              <w:rPr>
                <w:sz w:val="20"/>
              </w:rPr>
              <w:t>Club Organizador</w:t>
            </w:r>
          </w:p>
        </w:tc>
      </w:tr>
      <w:tr w:rsidR="00341A41" w:rsidRPr="009733CF" w:rsidTr="00F621A1">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Mantener las condiciones de avituallamiento mínimas comprometidas.</w:t>
            </w:r>
          </w:p>
        </w:tc>
        <w:tc>
          <w:tcPr>
            <w:tcW w:w="1081" w:type="pct"/>
          </w:tcPr>
          <w:p w:rsidR="00341A41" w:rsidRPr="009733CF" w:rsidRDefault="00341A41" w:rsidP="00341A41">
            <w:pPr>
              <w:pStyle w:val="BodyText"/>
              <w:jc w:val="center"/>
              <w:cnfStyle w:val="000000000000" w:firstRow="0" w:lastRow="0" w:firstColumn="0" w:lastColumn="0" w:oddVBand="0" w:evenVBand="0" w:oddHBand="0" w:evenHBand="0" w:firstRowFirstColumn="0" w:firstRowLastColumn="0" w:lastRowFirstColumn="0" w:lastRowLastColumn="0"/>
              <w:rPr>
                <w:sz w:val="20"/>
              </w:rPr>
            </w:pPr>
            <w:r w:rsidRPr="009733CF">
              <w:rPr>
                <w:sz w:val="20"/>
              </w:rPr>
              <w:t>Club Organizador</w:t>
            </w:r>
          </w:p>
        </w:tc>
      </w:tr>
      <w:tr w:rsidR="00341A41" w:rsidRPr="009733CF" w:rsidTr="00F6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Designación de los jueces de silla.</w:t>
            </w:r>
          </w:p>
        </w:tc>
        <w:tc>
          <w:tcPr>
            <w:tcW w:w="1081" w:type="pct"/>
          </w:tcPr>
          <w:p w:rsidR="00341A41" w:rsidRPr="009733CF" w:rsidRDefault="00341A41" w:rsidP="00341A41">
            <w:pPr>
              <w:pStyle w:val="BodyText"/>
              <w:jc w:val="center"/>
              <w:cnfStyle w:val="000000100000" w:firstRow="0" w:lastRow="0" w:firstColumn="0" w:lastColumn="0" w:oddVBand="0" w:evenVBand="0" w:oddHBand="1" w:evenHBand="0" w:firstRowFirstColumn="0" w:firstRowLastColumn="0" w:lastRowFirstColumn="0" w:lastRowLastColumn="0"/>
              <w:rPr>
                <w:sz w:val="20"/>
              </w:rPr>
            </w:pPr>
            <w:proofErr w:type="spellStart"/>
            <w:r w:rsidRPr="009733CF">
              <w:rPr>
                <w:sz w:val="20"/>
              </w:rPr>
              <w:t>FGTenis</w:t>
            </w:r>
            <w:proofErr w:type="spellEnd"/>
            <w:r w:rsidRPr="009733CF">
              <w:rPr>
                <w:sz w:val="20"/>
              </w:rPr>
              <w:t>.</w:t>
            </w:r>
          </w:p>
        </w:tc>
      </w:tr>
      <w:tr w:rsidR="00341A41" w:rsidRPr="009733CF" w:rsidTr="00F621A1">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Organizar la entrega de trofeos, así como en la invitación de autoridades y difusión mediática.</w:t>
            </w:r>
          </w:p>
        </w:tc>
        <w:tc>
          <w:tcPr>
            <w:tcW w:w="1081" w:type="pct"/>
          </w:tcPr>
          <w:p w:rsidR="00341A41" w:rsidRPr="009733CF" w:rsidRDefault="00341A41" w:rsidP="00341A41">
            <w:pPr>
              <w:pStyle w:val="BodyText"/>
              <w:jc w:val="center"/>
              <w:cnfStyle w:val="000000000000" w:firstRow="0" w:lastRow="0" w:firstColumn="0" w:lastColumn="0" w:oddVBand="0" w:evenVBand="0" w:oddHBand="0" w:evenHBand="0" w:firstRowFirstColumn="0" w:firstRowLastColumn="0" w:lastRowFirstColumn="0" w:lastRowLastColumn="0"/>
              <w:rPr>
                <w:sz w:val="20"/>
              </w:rPr>
            </w:pPr>
            <w:r w:rsidRPr="009733CF">
              <w:rPr>
                <w:sz w:val="20"/>
              </w:rPr>
              <w:t>Club Organizador</w:t>
            </w:r>
          </w:p>
        </w:tc>
      </w:tr>
    </w:tbl>
    <w:p w:rsidR="00F621A1" w:rsidRDefault="00F621A1"/>
    <w:tbl>
      <w:tblPr>
        <w:tblStyle w:val="LightShading"/>
        <w:tblW w:w="5000" w:type="pct"/>
        <w:tblLook w:val="04A0" w:firstRow="1" w:lastRow="0" w:firstColumn="1" w:lastColumn="0" w:noHBand="0" w:noVBand="1"/>
      </w:tblPr>
      <w:tblGrid>
        <w:gridCol w:w="6830"/>
        <w:gridCol w:w="1884"/>
      </w:tblGrid>
      <w:tr w:rsidR="00341A41" w:rsidRPr="009733CF" w:rsidTr="00F62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341A41" w:rsidRPr="009733CF" w:rsidRDefault="00341A41" w:rsidP="00341A41">
            <w:pPr>
              <w:pStyle w:val="Heading4"/>
              <w:outlineLvl w:val="3"/>
              <w:rPr>
                <w:b/>
                <w:bCs/>
              </w:rPr>
            </w:pPr>
            <w:r w:rsidRPr="009733CF">
              <w:rPr>
                <w:b/>
                <w:bCs/>
              </w:rPr>
              <w:t>Después de la Competición</w:t>
            </w:r>
          </w:p>
        </w:tc>
      </w:tr>
      <w:tr w:rsidR="00341A41" w:rsidRPr="009733CF" w:rsidTr="00F6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Tramitar la liquidación de los cuadros en los 5 días siguientes a la finalización de la competición</w:t>
            </w:r>
          </w:p>
        </w:tc>
        <w:tc>
          <w:tcPr>
            <w:tcW w:w="1081" w:type="pct"/>
          </w:tcPr>
          <w:p w:rsidR="00341A41" w:rsidRPr="009733CF" w:rsidRDefault="00341A41" w:rsidP="00341A41">
            <w:pPr>
              <w:pStyle w:val="BodyText"/>
              <w:jc w:val="center"/>
              <w:cnfStyle w:val="000000100000" w:firstRow="0" w:lastRow="0" w:firstColumn="0" w:lastColumn="0" w:oddVBand="0" w:evenVBand="0" w:oddHBand="1" w:evenHBand="0" w:firstRowFirstColumn="0" w:firstRowLastColumn="0" w:lastRowFirstColumn="0" w:lastRowLastColumn="0"/>
              <w:rPr>
                <w:sz w:val="20"/>
              </w:rPr>
            </w:pPr>
            <w:r w:rsidRPr="009733CF">
              <w:rPr>
                <w:sz w:val="20"/>
              </w:rPr>
              <w:t>Club Organizador</w:t>
            </w:r>
          </w:p>
        </w:tc>
      </w:tr>
      <w:tr w:rsidR="00341A41" w:rsidRPr="009733CF" w:rsidTr="00F621A1">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Garantizar la difusión de los resultados de la competición</w:t>
            </w:r>
          </w:p>
        </w:tc>
        <w:tc>
          <w:tcPr>
            <w:tcW w:w="1081" w:type="pct"/>
          </w:tcPr>
          <w:p w:rsidR="00341A41" w:rsidRPr="009733CF" w:rsidRDefault="00341A41" w:rsidP="00341A41">
            <w:pPr>
              <w:pStyle w:val="BodyText"/>
              <w:jc w:val="center"/>
              <w:cnfStyle w:val="000000000000" w:firstRow="0" w:lastRow="0" w:firstColumn="0" w:lastColumn="0" w:oddVBand="0" w:evenVBand="0" w:oddHBand="0" w:evenHBand="0" w:firstRowFirstColumn="0" w:firstRowLastColumn="0" w:lastRowFirstColumn="0" w:lastRowLastColumn="0"/>
              <w:rPr>
                <w:sz w:val="20"/>
              </w:rPr>
            </w:pPr>
            <w:r w:rsidRPr="009733CF">
              <w:rPr>
                <w:sz w:val="20"/>
              </w:rPr>
              <w:t>Club Organizador</w:t>
            </w:r>
          </w:p>
        </w:tc>
      </w:tr>
      <w:tr w:rsidR="00341A41" w:rsidRPr="009733CF" w:rsidTr="00F6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341A41" w:rsidRPr="009733CF" w:rsidRDefault="00341A41" w:rsidP="00341A41">
            <w:pPr>
              <w:pStyle w:val="BodyText"/>
              <w:jc w:val="center"/>
              <w:rPr>
                <w:b w:val="0"/>
                <w:bCs w:val="0"/>
                <w:sz w:val="20"/>
              </w:rPr>
            </w:pPr>
            <w:r w:rsidRPr="009733CF">
              <w:rPr>
                <w:bCs w:val="0"/>
                <w:sz w:val="20"/>
              </w:rPr>
              <w:t>Dossier de Competición compuesto por Cuadros, Listado de Incidencias y Reportaje fotográfico.</w:t>
            </w:r>
          </w:p>
        </w:tc>
        <w:tc>
          <w:tcPr>
            <w:tcW w:w="1081" w:type="pct"/>
          </w:tcPr>
          <w:p w:rsidR="00341A41" w:rsidRPr="009733CF" w:rsidRDefault="00341A41" w:rsidP="00341A41">
            <w:pPr>
              <w:pStyle w:val="BodyText"/>
              <w:jc w:val="center"/>
              <w:cnfStyle w:val="000000100000" w:firstRow="0" w:lastRow="0" w:firstColumn="0" w:lastColumn="0" w:oddVBand="0" w:evenVBand="0" w:oddHBand="1" w:evenHBand="0" w:firstRowFirstColumn="0" w:firstRowLastColumn="0" w:lastRowFirstColumn="0" w:lastRowLastColumn="0"/>
              <w:rPr>
                <w:sz w:val="20"/>
              </w:rPr>
            </w:pPr>
            <w:r w:rsidRPr="009733CF">
              <w:rPr>
                <w:sz w:val="20"/>
              </w:rPr>
              <w:t>Club Organizador</w:t>
            </w:r>
          </w:p>
        </w:tc>
      </w:tr>
    </w:tbl>
    <w:p w:rsidR="00341A41" w:rsidRDefault="00341A41" w:rsidP="00341A41"/>
    <w:p w:rsidR="00341A41" w:rsidRDefault="00341A41" w:rsidP="00341A41"/>
    <w:p w:rsidR="00341A41" w:rsidRDefault="00341A41" w:rsidP="00341A41"/>
    <w:p w:rsidR="00341A41" w:rsidRDefault="00341A41" w:rsidP="00341A41"/>
    <w:p w:rsidR="00341A41" w:rsidRDefault="00341A41" w:rsidP="00341A41"/>
    <w:p w:rsidR="00341A41" w:rsidRDefault="00341A41" w:rsidP="00341A41"/>
    <w:p w:rsidR="00341A41" w:rsidRDefault="00341A41" w:rsidP="00341A41"/>
    <w:p w:rsidR="00341A41" w:rsidRDefault="00341A41" w:rsidP="00341A41"/>
    <w:p w:rsidR="00341A41" w:rsidRDefault="00341A41" w:rsidP="00341A41"/>
    <w:sectPr w:rsidR="00341A41" w:rsidSect="00341A41">
      <w:headerReference w:type="default" r:id="rId7"/>
      <w:pgSz w:w="11900" w:h="16840"/>
      <w:pgMar w:top="1417" w:right="1701" w:bottom="56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ヒラギノ明朝 Pro W3">
    <w:charset w:val="4E"/>
    <w:family w:val="auto"/>
    <w:pitch w:val="variable"/>
    <w:sig w:usb0="E00002FF" w:usb1="7AC7FFFF" w:usb2="00000012" w:usb3="00000000" w:csb0="0002000D" w:csb1="00000000"/>
  </w:font>
  <w:font w:name="Cambria">
    <w:panose1 w:val="02040503050406030204"/>
    <w:charset w:val="00"/>
    <w:family w:val="auto"/>
    <w:pitch w:val="variable"/>
    <w:sig w:usb0="E00002FF" w:usb1="400004FF"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AFF" w:usb1="C000605B" w:usb2="00000029" w:usb3="00000000" w:csb0="000101FF" w:csb1="00000000"/>
  </w:font>
  <w:font w:name="Arial Rounded MT Bold">
    <w:panose1 w:val="020F070403050403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29"/>
      <w:gridCol w:w="2419"/>
      <w:gridCol w:w="3603"/>
    </w:tblGrid>
    <w:tr w:rsidR="00341A41" w:rsidRPr="009733CF">
      <w:trPr>
        <w:trHeight w:val="1363"/>
      </w:trPr>
      <w:tc>
        <w:tcPr>
          <w:tcW w:w="3029" w:type="dxa"/>
          <w:tcBorders>
            <w:bottom w:val="nil"/>
          </w:tcBorders>
          <w:shd w:val="clear" w:color="auto" w:fill="auto"/>
        </w:tcPr>
        <w:p w:rsidR="00341A41" w:rsidRPr="009733CF" w:rsidRDefault="00341A41" w:rsidP="00341A41">
          <w:pPr>
            <w:pStyle w:val="Heading1"/>
            <w:tabs>
              <w:tab w:val="left" w:pos="0"/>
            </w:tabs>
            <w:snapToGrid w:val="0"/>
            <w:spacing w:before="0"/>
            <w:rPr>
              <w:rFonts w:ascii="Arial" w:hAnsi="Arial"/>
              <w:sz w:val="20"/>
              <w:lang w:eastAsia="ar-SA"/>
            </w:rPr>
          </w:pPr>
          <w:r w:rsidRPr="009733CF">
            <w:rPr>
              <w:rFonts w:ascii="Arial" w:hAnsi="Arial"/>
              <w:sz w:val="20"/>
              <w:lang w:eastAsia="ar-SA"/>
            </w:rPr>
            <w:t xml:space="preserve">  </w:t>
          </w:r>
          <w:r>
            <w:rPr>
              <w:rFonts w:ascii="Georgia" w:hAnsi="Georgia"/>
              <w:b w:val="0"/>
              <w:bCs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5pt;margin-top:-.3pt;width:29.35pt;height:42.65pt;z-index:-251655168;visibility:visible;mso-position-horizontal-relative:text;mso-position-vertical-relative:text" filled="t">
                <v:imagedata r:id="rId1" o:title=""/>
                <v:textbox style="mso-rotate-with-shape:t"/>
              </v:shape>
            </w:pict>
          </w:r>
          <w:r w:rsidRPr="009733CF">
            <w:rPr>
              <w:rFonts w:ascii="Arial" w:hAnsi="Arial"/>
              <w:sz w:val="20"/>
              <w:lang w:eastAsia="ar-SA"/>
            </w:rPr>
            <w:t xml:space="preserve">              Federación Gallega </w:t>
          </w:r>
        </w:p>
        <w:p w:rsidR="00341A41" w:rsidRPr="009733CF" w:rsidRDefault="00341A41" w:rsidP="00341A41">
          <w:pPr>
            <w:pStyle w:val="Heading1"/>
            <w:tabs>
              <w:tab w:val="left" w:pos="0"/>
            </w:tabs>
            <w:snapToGrid w:val="0"/>
            <w:spacing w:before="0"/>
            <w:rPr>
              <w:rFonts w:ascii="Arial" w:hAnsi="Arial"/>
              <w:sz w:val="20"/>
              <w:lang w:eastAsia="ar-SA"/>
            </w:rPr>
          </w:pPr>
          <w:r w:rsidRPr="009733CF">
            <w:rPr>
              <w:rFonts w:ascii="Arial" w:hAnsi="Arial"/>
              <w:sz w:val="20"/>
              <w:lang w:eastAsia="ar-SA"/>
            </w:rPr>
            <w:t xml:space="preserve">                        de  Tenis</w:t>
          </w:r>
        </w:p>
        <w:p w:rsidR="00341A41" w:rsidRDefault="00341A41" w:rsidP="00341A41">
          <w:pPr>
            <w:jc w:val="center"/>
            <w:rPr>
              <w:rFonts w:ascii="Arial" w:hAnsi="Arial"/>
              <w:sz w:val="14"/>
              <w:lang w:eastAsia="ar-SA"/>
            </w:rPr>
          </w:pPr>
          <w:r>
            <w:rPr>
              <w:rFonts w:ascii="Arial" w:hAnsi="Arial"/>
              <w:sz w:val="14"/>
              <w:lang w:eastAsia="ar-SA"/>
            </w:rPr>
            <w:t xml:space="preserve">                  Fotógrafo Luis Ksado, 17-bajo, Of.1</w:t>
          </w:r>
        </w:p>
        <w:p w:rsidR="00341A41" w:rsidRDefault="00341A41" w:rsidP="00341A41">
          <w:pPr>
            <w:jc w:val="center"/>
            <w:rPr>
              <w:rFonts w:ascii="Arial" w:hAnsi="Arial"/>
              <w:sz w:val="14"/>
              <w:lang w:eastAsia="ar-SA"/>
            </w:rPr>
          </w:pPr>
          <w:r>
            <w:rPr>
              <w:rFonts w:ascii="Arial" w:hAnsi="Arial"/>
              <w:sz w:val="14"/>
              <w:lang w:eastAsia="ar-SA"/>
            </w:rPr>
            <w:t xml:space="preserve">     36209 VIGO</w:t>
          </w:r>
        </w:p>
        <w:p w:rsidR="00341A41" w:rsidRDefault="00341A41" w:rsidP="00341A41">
          <w:pPr>
            <w:snapToGrid w:val="0"/>
            <w:rPr>
              <w:rFonts w:ascii="Arial" w:hAnsi="Arial"/>
              <w:sz w:val="12"/>
              <w:lang w:eastAsia="ar-SA"/>
            </w:rPr>
          </w:pPr>
          <w:r>
            <w:rPr>
              <w:rFonts w:ascii="Arial" w:hAnsi="Arial"/>
              <w:sz w:val="12"/>
              <w:lang w:eastAsia="ar-SA"/>
            </w:rPr>
            <w:t xml:space="preserve">                   Tel. 9862129                      Fax 986207399</w:t>
          </w:r>
        </w:p>
        <w:p w:rsidR="00341A41" w:rsidRPr="00AD4AB4" w:rsidRDefault="00341A41" w:rsidP="00341A41">
          <w:pPr>
            <w:snapToGrid w:val="0"/>
            <w:jc w:val="center"/>
            <w:rPr>
              <w:rFonts w:ascii="Arial" w:hAnsi="Arial"/>
              <w:sz w:val="12"/>
              <w:lang w:eastAsia="ar-SA"/>
            </w:rPr>
          </w:pPr>
          <w:r>
            <w:rPr>
              <w:rFonts w:ascii="Arial" w:hAnsi="Arial"/>
              <w:sz w:val="12"/>
              <w:lang w:eastAsia="ar-SA"/>
            </w:rPr>
            <w:t xml:space="preserve">             www.fgtenis.net</w:t>
          </w:r>
        </w:p>
      </w:tc>
      <w:tc>
        <w:tcPr>
          <w:tcW w:w="2419" w:type="dxa"/>
          <w:tcBorders>
            <w:bottom w:val="nil"/>
          </w:tcBorders>
          <w:shd w:val="clear" w:color="auto" w:fill="auto"/>
        </w:tcPr>
        <w:p w:rsidR="00341A41" w:rsidRPr="009733CF" w:rsidRDefault="00341A41" w:rsidP="00341A41">
          <w:pPr>
            <w:pStyle w:val="Heading1"/>
            <w:tabs>
              <w:tab w:val="left" w:pos="0"/>
            </w:tabs>
            <w:snapToGrid w:val="0"/>
            <w:spacing w:before="0"/>
            <w:rPr>
              <w:rFonts w:ascii="Georgia" w:hAnsi="Georgia"/>
              <w:lang w:eastAsia="ar-SA"/>
            </w:rPr>
          </w:pPr>
          <w:r>
            <w:rPr>
              <w:b w:val="0"/>
              <w:bCs w:val="0"/>
              <w:noProof/>
            </w:rPr>
            <w:pict>
              <v:shape id="Imagen 1" o:spid="_x0000_s1025" type="#_x0000_t75" style="position:absolute;margin-left:11.65pt;margin-top:8.85pt;width:93.65pt;height:36.65pt;z-index:251659264;visibility:visible;mso-wrap-distance-left:0;mso-wrap-distance-right:0;mso-position-horizontal-relative:text;mso-position-vertical-relative:text" filled="t">
                <v:imagedata r:id="rId2" o:title=""/>
                <v:textbox style="mso-rotate-with-shape:t"/>
                <w10:wrap type="topAndBottom"/>
              </v:shape>
            </w:pict>
          </w:r>
        </w:p>
      </w:tc>
      <w:tc>
        <w:tcPr>
          <w:tcW w:w="3603" w:type="dxa"/>
          <w:tcBorders>
            <w:bottom w:val="nil"/>
          </w:tcBorders>
          <w:shd w:val="clear" w:color="auto" w:fill="auto"/>
        </w:tcPr>
        <w:p w:rsidR="00341A41" w:rsidRDefault="00341A41" w:rsidP="00341A41">
          <w:pPr>
            <w:pStyle w:val="Contenidodelatabla"/>
            <w:snapToGrid w:val="0"/>
            <w:jc w:val="both"/>
            <w:rPr>
              <w:rFonts w:ascii="Arial" w:hAnsi="Arial"/>
            </w:rPr>
          </w:pPr>
          <w:r>
            <w:rPr>
              <w:noProof/>
            </w:rPr>
            <w:pict>
              <v:shape id="Imagen 2" o:spid="_x0000_s1026" type="#_x0000_t75" style="position:absolute;left:0;text-align:left;margin-left:23.05pt;margin-top:8.85pt;width:112.4pt;height:28.4pt;z-index:251660288;visibility:visible;mso-wrap-distance-left:0;mso-wrap-distance-right:0;mso-position-horizontal-relative:text;mso-position-vertical-relative:text" filled="t">
                <v:imagedata r:id="rId3" o:title=""/>
                <v:textbox style="mso-rotate-with-shape:t"/>
                <w10:wrap type="topAndBottom"/>
              </v:shape>
            </w:pict>
          </w:r>
        </w:p>
      </w:tc>
    </w:tr>
  </w:tbl>
  <w:p w:rsidR="00341A41" w:rsidRDefault="00341A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6313"/>
    <w:multiLevelType w:val="hybridMultilevel"/>
    <w:tmpl w:val="D3CA88D8"/>
    <w:lvl w:ilvl="0" w:tplc="7F541614">
      <w:start w:val="1"/>
      <w:numFmt w:val="decimal"/>
      <w:lvlText w:val="%1."/>
      <w:lvlJc w:val="left"/>
      <w:pPr>
        <w:ind w:left="720" w:hanging="360"/>
      </w:pPr>
      <w:rPr>
        <w:rFonts w:ascii="Calibri" w:hAnsi="Calibri" w:hint="default"/>
        <w:b w:val="0"/>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4F955953"/>
    <w:multiLevelType w:val="hybridMultilevel"/>
    <w:tmpl w:val="F7D068A6"/>
    <w:lvl w:ilvl="0" w:tplc="04090001">
      <w:start w:val="1"/>
      <w:numFmt w:val="bullet"/>
      <w:lvlText w:val=""/>
      <w:lvlJc w:val="left"/>
      <w:pPr>
        <w:ind w:left="720" w:hanging="360"/>
      </w:pPr>
      <w:rPr>
        <w:rFonts w:ascii="Symbol" w:hAnsi="Symbol" w:hint="default"/>
        <w:b w:val="0"/>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6C7763BA"/>
    <w:multiLevelType w:val="hybridMultilevel"/>
    <w:tmpl w:val="6966F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3F669A"/>
    <w:multiLevelType w:val="hybridMultilevel"/>
    <w:tmpl w:val="B7B08D36"/>
    <w:lvl w:ilvl="0" w:tplc="3E524392">
      <w:start w:val="1"/>
      <w:numFmt w:val="bullet"/>
      <w:lvlText w:val=""/>
      <w:lvlJc w:val="left"/>
      <w:pPr>
        <w:tabs>
          <w:tab w:val="num" w:pos="340"/>
        </w:tabs>
        <w:ind w:left="510" w:hanging="170"/>
      </w:pPr>
      <w:rPr>
        <w:rFonts w:ascii="Symbol" w:hAnsi="Symbol" w:hint="default"/>
        <w:b w:val="0"/>
        <w:i w:val="0"/>
        <w:sz w:val="20"/>
        <w:szCs w:val="14"/>
      </w:rPr>
    </w:lvl>
    <w:lvl w:ilvl="1" w:tplc="0C0A0003">
      <w:start w:val="1"/>
      <w:numFmt w:val="bullet"/>
      <w:lvlText w:val="o"/>
      <w:lvlJc w:val="left"/>
      <w:pPr>
        <w:tabs>
          <w:tab w:val="num" w:pos="1610"/>
        </w:tabs>
        <w:ind w:left="1610" w:hanging="360"/>
      </w:pPr>
      <w:rPr>
        <w:rFonts w:ascii="Courier New" w:hAnsi="Courier New" w:cs="Arial" w:hint="default"/>
      </w:rPr>
    </w:lvl>
    <w:lvl w:ilvl="2" w:tplc="0C0A0005">
      <w:start w:val="1"/>
      <w:numFmt w:val="bullet"/>
      <w:lvlText w:val=""/>
      <w:lvlJc w:val="left"/>
      <w:pPr>
        <w:tabs>
          <w:tab w:val="num" w:pos="2330"/>
        </w:tabs>
        <w:ind w:left="2330" w:hanging="360"/>
      </w:pPr>
      <w:rPr>
        <w:rFonts w:ascii="Wingdings" w:hAnsi="Wingdings" w:hint="default"/>
      </w:rPr>
    </w:lvl>
    <w:lvl w:ilvl="3" w:tplc="0C0A0001" w:tentative="1">
      <w:start w:val="1"/>
      <w:numFmt w:val="bullet"/>
      <w:lvlText w:val=""/>
      <w:lvlJc w:val="left"/>
      <w:pPr>
        <w:tabs>
          <w:tab w:val="num" w:pos="3050"/>
        </w:tabs>
        <w:ind w:left="3050" w:hanging="360"/>
      </w:pPr>
      <w:rPr>
        <w:rFonts w:ascii="Symbol" w:hAnsi="Symbol" w:hint="default"/>
      </w:rPr>
    </w:lvl>
    <w:lvl w:ilvl="4" w:tplc="0C0A0003" w:tentative="1">
      <w:start w:val="1"/>
      <w:numFmt w:val="bullet"/>
      <w:lvlText w:val="o"/>
      <w:lvlJc w:val="left"/>
      <w:pPr>
        <w:tabs>
          <w:tab w:val="num" w:pos="3770"/>
        </w:tabs>
        <w:ind w:left="3770" w:hanging="360"/>
      </w:pPr>
      <w:rPr>
        <w:rFonts w:ascii="Courier New" w:hAnsi="Courier New" w:cs="Arial" w:hint="default"/>
      </w:rPr>
    </w:lvl>
    <w:lvl w:ilvl="5" w:tplc="0C0A0005" w:tentative="1">
      <w:start w:val="1"/>
      <w:numFmt w:val="bullet"/>
      <w:lvlText w:val=""/>
      <w:lvlJc w:val="left"/>
      <w:pPr>
        <w:tabs>
          <w:tab w:val="num" w:pos="4490"/>
        </w:tabs>
        <w:ind w:left="4490" w:hanging="360"/>
      </w:pPr>
      <w:rPr>
        <w:rFonts w:ascii="Wingdings" w:hAnsi="Wingdings" w:hint="default"/>
      </w:rPr>
    </w:lvl>
    <w:lvl w:ilvl="6" w:tplc="0C0A0001" w:tentative="1">
      <w:start w:val="1"/>
      <w:numFmt w:val="bullet"/>
      <w:lvlText w:val=""/>
      <w:lvlJc w:val="left"/>
      <w:pPr>
        <w:tabs>
          <w:tab w:val="num" w:pos="5210"/>
        </w:tabs>
        <w:ind w:left="5210" w:hanging="360"/>
      </w:pPr>
      <w:rPr>
        <w:rFonts w:ascii="Symbol" w:hAnsi="Symbol" w:hint="default"/>
      </w:rPr>
    </w:lvl>
    <w:lvl w:ilvl="7" w:tplc="0C0A0003" w:tentative="1">
      <w:start w:val="1"/>
      <w:numFmt w:val="bullet"/>
      <w:lvlText w:val="o"/>
      <w:lvlJc w:val="left"/>
      <w:pPr>
        <w:tabs>
          <w:tab w:val="num" w:pos="5930"/>
        </w:tabs>
        <w:ind w:left="5930" w:hanging="360"/>
      </w:pPr>
      <w:rPr>
        <w:rFonts w:ascii="Courier New" w:hAnsi="Courier New" w:cs="Arial" w:hint="default"/>
      </w:rPr>
    </w:lvl>
    <w:lvl w:ilvl="8" w:tplc="0C0A0005" w:tentative="1">
      <w:start w:val="1"/>
      <w:numFmt w:val="bullet"/>
      <w:lvlText w:val=""/>
      <w:lvlJc w:val="left"/>
      <w:pPr>
        <w:tabs>
          <w:tab w:val="num" w:pos="6650"/>
        </w:tabs>
        <w:ind w:left="6650" w:hanging="360"/>
      </w:pPr>
      <w:rPr>
        <w:rFonts w:ascii="Wingdings" w:hAnsi="Wingdings" w:hint="default"/>
      </w:rPr>
    </w:lvl>
  </w:abstractNum>
  <w:abstractNum w:abstractNumId="4">
    <w:nsid w:val="71E05ED8"/>
    <w:multiLevelType w:val="hybridMultilevel"/>
    <w:tmpl w:val="7C7E8750"/>
    <w:lvl w:ilvl="0" w:tplc="7F541614">
      <w:start w:val="1"/>
      <w:numFmt w:val="decimal"/>
      <w:lvlText w:val="%1."/>
      <w:lvlJc w:val="left"/>
      <w:pPr>
        <w:ind w:left="720" w:hanging="360"/>
      </w:pPr>
      <w:rPr>
        <w:rFonts w:asciiTheme="majorHAnsi" w:hAnsiTheme="majorHAnsi" w:hint="default"/>
        <w:b w:val="0"/>
        <w:sz w:val="22"/>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77787680"/>
    <w:multiLevelType w:val="hybridMultilevel"/>
    <w:tmpl w:val="B7B41D20"/>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789A0284"/>
    <w:multiLevelType w:val="hybridMultilevel"/>
    <w:tmpl w:val="44CE1F98"/>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5E5B44"/>
    <w:multiLevelType w:val="hybridMultilevel"/>
    <w:tmpl w:val="1D68716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0"/>
  </w:num>
  <w:num w:numId="5">
    <w:abstractNumId w:val="8"/>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1028"/>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A41"/>
    <w:rsid w:val="00341A41"/>
    <w:rsid w:val="0038660E"/>
    <w:rsid w:val="006012D6"/>
    <w:rsid w:val="00F621A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A59E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A41"/>
  </w:style>
  <w:style w:type="paragraph" w:styleId="Heading1">
    <w:name w:val="heading 1"/>
    <w:basedOn w:val="Normal"/>
    <w:next w:val="Normal"/>
    <w:link w:val="Heading1Char"/>
    <w:uiPriority w:val="9"/>
    <w:qFormat/>
    <w:rsid w:val="00341A41"/>
    <w:pPr>
      <w:keepNext/>
      <w:keepLines/>
      <w:spacing w:before="480"/>
      <w:outlineLvl w:val="0"/>
    </w:pPr>
    <w:rPr>
      <w:rFonts w:asciiTheme="majorHAnsi" w:eastAsiaTheme="majorEastAsia" w:hAnsiTheme="majorHAnsi" w:cstheme="majorBidi"/>
      <w:b/>
      <w:bCs/>
      <w:color w:val="665953" w:themeColor="accent1" w:themeShade="B5"/>
      <w:sz w:val="32"/>
      <w:szCs w:val="32"/>
    </w:rPr>
  </w:style>
  <w:style w:type="paragraph" w:styleId="Heading2">
    <w:name w:val="heading 2"/>
    <w:basedOn w:val="Normal"/>
    <w:next w:val="Normal"/>
    <w:link w:val="Heading2Char"/>
    <w:uiPriority w:val="9"/>
    <w:semiHidden/>
    <w:unhideWhenUsed/>
    <w:qFormat/>
    <w:rsid w:val="00341A41"/>
    <w:pPr>
      <w:keepNext/>
      <w:keepLines/>
      <w:spacing w:before="200"/>
      <w:outlineLvl w:val="1"/>
    </w:pPr>
    <w:rPr>
      <w:rFonts w:asciiTheme="majorHAnsi" w:eastAsiaTheme="majorEastAsia" w:hAnsiTheme="majorHAnsi" w:cstheme="majorBidi"/>
      <w:b/>
      <w:bCs/>
      <w:color w:val="907F76" w:themeColor="accent1"/>
      <w:sz w:val="26"/>
      <w:szCs w:val="26"/>
    </w:rPr>
  </w:style>
  <w:style w:type="paragraph" w:styleId="Heading3">
    <w:name w:val="heading 3"/>
    <w:basedOn w:val="Normal"/>
    <w:next w:val="Normal"/>
    <w:link w:val="Heading3Char"/>
    <w:uiPriority w:val="9"/>
    <w:semiHidden/>
    <w:unhideWhenUsed/>
    <w:qFormat/>
    <w:rsid w:val="00341A41"/>
    <w:pPr>
      <w:keepNext/>
      <w:keepLines/>
      <w:spacing w:before="200"/>
      <w:outlineLvl w:val="2"/>
    </w:pPr>
    <w:rPr>
      <w:rFonts w:asciiTheme="majorHAnsi" w:eastAsiaTheme="majorEastAsia" w:hAnsiTheme="majorHAnsi" w:cstheme="majorBidi"/>
      <w:b/>
      <w:bCs/>
      <w:color w:val="907F76" w:themeColor="accent1"/>
    </w:rPr>
  </w:style>
  <w:style w:type="paragraph" w:styleId="Heading4">
    <w:name w:val="heading 4"/>
    <w:basedOn w:val="Normal"/>
    <w:next w:val="Normal"/>
    <w:link w:val="Heading4Char"/>
    <w:uiPriority w:val="9"/>
    <w:semiHidden/>
    <w:unhideWhenUsed/>
    <w:qFormat/>
    <w:rsid w:val="00341A41"/>
    <w:pPr>
      <w:keepNext/>
      <w:keepLines/>
      <w:spacing w:before="200"/>
      <w:outlineLvl w:val="3"/>
    </w:pPr>
    <w:rPr>
      <w:rFonts w:asciiTheme="majorHAnsi" w:eastAsiaTheme="majorEastAsia" w:hAnsiTheme="majorHAnsi" w:cstheme="majorBidi"/>
      <w:b/>
      <w:bCs/>
      <w:i/>
      <w:iCs/>
      <w:color w:val="907F76" w:themeColor="accent1"/>
    </w:rPr>
  </w:style>
  <w:style w:type="paragraph" w:styleId="Heading5">
    <w:name w:val="heading 5"/>
    <w:basedOn w:val="Normal"/>
    <w:next w:val="Normal"/>
    <w:link w:val="Heading5Char"/>
    <w:uiPriority w:val="9"/>
    <w:semiHidden/>
    <w:unhideWhenUsed/>
    <w:qFormat/>
    <w:rsid w:val="00341A41"/>
    <w:pPr>
      <w:keepNext/>
      <w:keepLines/>
      <w:spacing w:before="200"/>
      <w:outlineLvl w:val="4"/>
    </w:pPr>
    <w:rPr>
      <w:rFonts w:asciiTheme="majorHAnsi" w:eastAsiaTheme="majorEastAsia" w:hAnsiTheme="majorHAnsi" w:cstheme="majorBidi"/>
      <w:color w:val="473F3A" w:themeColor="accent1" w:themeShade="7F"/>
    </w:rPr>
  </w:style>
  <w:style w:type="paragraph" w:styleId="Heading6">
    <w:name w:val="heading 6"/>
    <w:basedOn w:val="Normal"/>
    <w:next w:val="Normal"/>
    <w:link w:val="Heading6Char"/>
    <w:uiPriority w:val="9"/>
    <w:semiHidden/>
    <w:unhideWhenUsed/>
    <w:qFormat/>
    <w:rsid w:val="00341A41"/>
    <w:pPr>
      <w:keepNext/>
      <w:keepLines/>
      <w:spacing w:before="200"/>
      <w:outlineLvl w:val="5"/>
    </w:pPr>
    <w:rPr>
      <w:rFonts w:asciiTheme="majorHAnsi" w:eastAsiaTheme="majorEastAsia" w:hAnsiTheme="majorHAnsi" w:cstheme="majorBidi"/>
      <w:i/>
      <w:iCs/>
      <w:color w:val="473F3A" w:themeColor="accent1" w:themeShade="7F"/>
    </w:rPr>
  </w:style>
  <w:style w:type="paragraph" w:styleId="Heading7">
    <w:name w:val="heading 7"/>
    <w:basedOn w:val="Normal"/>
    <w:next w:val="Normal"/>
    <w:link w:val="Heading7Char"/>
    <w:uiPriority w:val="9"/>
    <w:semiHidden/>
    <w:unhideWhenUsed/>
    <w:qFormat/>
    <w:rsid w:val="00341A41"/>
    <w:pPr>
      <w:keepNext/>
      <w:keepLines/>
      <w:spacing w:before="200"/>
      <w:outlineLvl w:val="6"/>
    </w:pPr>
    <w:rPr>
      <w:rFonts w:asciiTheme="majorHAnsi" w:eastAsiaTheme="majorEastAsia" w:hAnsiTheme="majorHAnsi" w:cstheme="majorBidi"/>
      <w:i/>
      <w:iCs/>
      <w:color w:val="896D5E" w:themeColor="text1" w:themeTint="BF"/>
    </w:rPr>
  </w:style>
  <w:style w:type="paragraph" w:styleId="Heading8">
    <w:name w:val="heading 8"/>
    <w:basedOn w:val="Normal"/>
    <w:next w:val="Normal"/>
    <w:link w:val="Heading8Char"/>
    <w:uiPriority w:val="9"/>
    <w:semiHidden/>
    <w:unhideWhenUsed/>
    <w:qFormat/>
    <w:rsid w:val="00341A41"/>
    <w:pPr>
      <w:keepNext/>
      <w:keepLines/>
      <w:spacing w:before="200"/>
      <w:outlineLvl w:val="7"/>
    </w:pPr>
    <w:rPr>
      <w:rFonts w:asciiTheme="majorHAnsi" w:eastAsiaTheme="majorEastAsia" w:hAnsiTheme="majorHAnsi" w:cstheme="majorBidi"/>
      <w:color w:val="896D5E" w:themeColor="text1" w:themeTint="BF"/>
      <w:sz w:val="20"/>
      <w:szCs w:val="20"/>
    </w:rPr>
  </w:style>
  <w:style w:type="paragraph" w:styleId="Heading9">
    <w:name w:val="heading 9"/>
    <w:basedOn w:val="Normal"/>
    <w:next w:val="Normal"/>
    <w:link w:val="Heading9Char"/>
    <w:uiPriority w:val="9"/>
    <w:semiHidden/>
    <w:unhideWhenUsed/>
    <w:qFormat/>
    <w:rsid w:val="00341A41"/>
    <w:pPr>
      <w:keepNext/>
      <w:keepLines/>
      <w:spacing w:before="200"/>
      <w:outlineLvl w:val="8"/>
    </w:pPr>
    <w:rPr>
      <w:rFonts w:asciiTheme="majorHAnsi" w:eastAsiaTheme="majorEastAsia" w:hAnsiTheme="majorHAnsi" w:cstheme="majorBidi"/>
      <w:i/>
      <w:iCs/>
      <w:color w:val="896D5E"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A41"/>
    <w:rPr>
      <w:rFonts w:asciiTheme="majorHAnsi" w:eastAsiaTheme="majorEastAsia" w:hAnsiTheme="majorHAnsi" w:cstheme="majorBidi"/>
      <w:b/>
      <w:bCs/>
      <w:color w:val="665953" w:themeColor="accent1" w:themeShade="B5"/>
      <w:sz w:val="32"/>
      <w:szCs w:val="32"/>
    </w:rPr>
  </w:style>
  <w:style w:type="character" w:customStyle="1" w:styleId="Heading2Char">
    <w:name w:val="Heading 2 Char"/>
    <w:basedOn w:val="DefaultParagraphFont"/>
    <w:link w:val="Heading2"/>
    <w:uiPriority w:val="9"/>
    <w:semiHidden/>
    <w:rsid w:val="00341A41"/>
    <w:rPr>
      <w:rFonts w:asciiTheme="majorHAnsi" w:eastAsiaTheme="majorEastAsia" w:hAnsiTheme="majorHAnsi" w:cstheme="majorBidi"/>
      <w:b/>
      <w:bCs/>
      <w:color w:val="907F76" w:themeColor="accent1"/>
      <w:sz w:val="26"/>
      <w:szCs w:val="26"/>
    </w:rPr>
  </w:style>
  <w:style w:type="character" w:customStyle="1" w:styleId="Heading3Char">
    <w:name w:val="Heading 3 Char"/>
    <w:basedOn w:val="DefaultParagraphFont"/>
    <w:link w:val="Heading3"/>
    <w:uiPriority w:val="9"/>
    <w:semiHidden/>
    <w:rsid w:val="00341A41"/>
    <w:rPr>
      <w:rFonts w:asciiTheme="majorHAnsi" w:eastAsiaTheme="majorEastAsia" w:hAnsiTheme="majorHAnsi" w:cstheme="majorBidi"/>
      <w:b/>
      <w:bCs/>
      <w:color w:val="907F76" w:themeColor="accent1"/>
    </w:rPr>
  </w:style>
  <w:style w:type="character" w:customStyle="1" w:styleId="Heading4Char">
    <w:name w:val="Heading 4 Char"/>
    <w:basedOn w:val="DefaultParagraphFont"/>
    <w:link w:val="Heading4"/>
    <w:uiPriority w:val="9"/>
    <w:semiHidden/>
    <w:rsid w:val="00341A41"/>
    <w:rPr>
      <w:rFonts w:asciiTheme="majorHAnsi" w:eastAsiaTheme="majorEastAsia" w:hAnsiTheme="majorHAnsi" w:cstheme="majorBidi"/>
      <w:b/>
      <w:bCs/>
      <w:i/>
      <w:iCs/>
      <w:color w:val="907F76" w:themeColor="accent1"/>
    </w:rPr>
  </w:style>
  <w:style w:type="paragraph" w:styleId="ListParagraph">
    <w:name w:val="List Paragraph"/>
    <w:basedOn w:val="Normal"/>
    <w:uiPriority w:val="34"/>
    <w:qFormat/>
    <w:rsid w:val="00341A41"/>
    <w:pPr>
      <w:ind w:left="720"/>
      <w:contextualSpacing/>
    </w:pPr>
  </w:style>
  <w:style w:type="paragraph" w:styleId="BodyText">
    <w:name w:val="Body Text"/>
    <w:basedOn w:val="Normal"/>
    <w:link w:val="BodyTextChar"/>
    <w:uiPriority w:val="99"/>
    <w:unhideWhenUsed/>
    <w:rsid w:val="00341A41"/>
    <w:pPr>
      <w:spacing w:after="120"/>
    </w:pPr>
  </w:style>
  <w:style w:type="character" w:customStyle="1" w:styleId="BodyTextChar">
    <w:name w:val="Body Text Char"/>
    <w:basedOn w:val="DefaultParagraphFont"/>
    <w:link w:val="BodyText"/>
    <w:uiPriority w:val="99"/>
    <w:rsid w:val="00341A41"/>
    <w:rPr>
      <w:rFonts w:ascii="Cambria" w:eastAsia="Times New Roman" w:hAnsi="Cambria" w:cs="Times New Roman"/>
      <w:lang w:eastAsia="es-ES_tradnl"/>
    </w:rPr>
  </w:style>
  <w:style w:type="paragraph" w:styleId="Header">
    <w:name w:val="header"/>
    <w:basedOn w:val="Normal"/>
    <w:link w:val="HeaderChar"/>
    <w:uiPriority w:val="99"/>
    <w:semiHidden/>
    <w:unhideWhenUsed/>
    <w:rsid w:val="00341A41"/>
    <w:pPr>
      <w:tabs>
        <w:tab w:val="center" w:pos="4252"/>
        <w:tab w:val="right" w:pos="8504"/>
      </w:tabs>
    </w:pPr>
  </w:style>
  <w:style w:type="character" w:customStyle="1" w:styleId="HeaderChar">
    <w:name w:val="Header Char"/>
    <w:basedOn w:val="DefaultParagraphFont"/>
    <w:link w:val="Header"/>
    <w:uiPriority w:val="99"/>
    <w:semiHidden/>
    <w:rsid w:val="00341A41"/>
    <w:rPr>
      <w:rFonts w:ascii="Cambria" w:eastAsia="Times New Roman" w:hAnsi="Cambria" w:cs="Times New Roman"/>
      <w:lang w:eastAsia="es-ES_tradnl"/>
    </w:rPr>
  </w:style>
  <w:style w:type="paragraph" w:customStyle="1" w:styleId="Contenidodelatabla">
    <w:name w:val="Contenido de la tabla"/>
    <w:basedOn w:val="Normal"/>
    <w:rsid w:val="00341A41"/>
    <w:pPr>
      <w:widowControl w:val="0"/>
      <w:suppressLineNumbers/>
      <w:suppressAutoHyphens/>
    </w:pPr>
    <w:rPr>
      <w:rFonts w:ascii="Times New Roman" w:eastAsia="Lucida Sans Unicode" w:hAnsi="Times New Roman" w:cs="Tahoma"/>
      <w:kern w:val="1"/>
      <w:lang w:val="es-ES" w:eastAsia="hi-IN" w:bidi="hi-IN"/>
    </w:rPr>
  </w:style>
  <w:style w:type="character" w:customStyle="1" w:styleId="Heading5Char">
    <w:name w:val="Heading 5 Char"/>
    <w:basedOn w:val="DefaultParagraphFont"/>
    <w:link w:val="Heading5"/>
    <w:uiPriority w:val="9"/>
    <w:semiHidden/>
    <w:rsid w:val="00341A41"/>
    <w:rPr>
      <w:rFonts w:asciiTheme="majorHAnsi" w:eastAsiaTheme="majorEastAsia" w:hAnsiTheme="majorHAnsi" w:cstheme="majorBidi"/>
      <w:color w:val="473F3A" w:themeColor="accent1" w:themeShade="7F"/>
    </w:rPr>
  </w:style>
  <w:style w:type="character" w:customStyle="1" w:styleId="Heading6Char">
    <w:name w:val="Heading 6 Char"/>
    <w:basedOn w:val="DefaultParagraphFont"/>
    <w:link w:val="Heading6"/>
    <w:uiPriority w:val="9"/>
    <w:semiHidden/>
    <w:rsid w:val="00341A41"/>
    <w:rPr>
      <w:rFonts w:asciiTheme="majorHAnsi" w:eastAsiaTheme="majorEastAsia" w:hAnsiTheme="majorHAnsi" w:cstheme="majorBidi"/>
      <w:i/>
      <w:iCs/>
      <w:color w:val="473F3A" w:themeColor="accent1" w:themeShade="7F"/>
    </w:rPr>
  </w:style>
  <w:style w:type="character" w:customStyle="1" w:styleId="Heading7Char">
    <w:name w:val="Heading 7 Char"/>
    <w:basedOn w:val="DefaultParagraphFont"/>
    <w:link w:val="Heading7"/>
    <w:uiPriority w:val="9"/>
    <w:semiHidden/>
    <w:rsid w:val="00341A41"/>
    <w:rPr>
      <w:rFonts w:asciiTheme="majorHAnsi" w:eastAsiaTheme="majorEastAsia" w:hAnsiTheme="majorHAnsi" w:cstheme="majorBidi"/>
      <w:i/>
      <w:iCs/>
      <w:color w:val="896D5E" w:themeColor="text1" w:themeTint="BF"/>
    </w:rPr>
  </w:style>
  <w:style w:type="character" w:customStyle="1" w:styleId="Heading8Char">
    <w:name w:val="Heading 8 Char"/>
    <w:basedOn w:val="DefaultParagraphFont"/>
    <w:link w:val="Heading8"/>
    <w:uiPriority w:val="9"/>
    <w:semiHidden/>
    <w:rsid w:val="00341A41"/>
    <w:rPr>
      <w:rFonts w:asciiTheme="majorHAnsi" w:eastAsiaTheme="majorEastAsia" w:hAnsiTheme="majorHAnsi" w:cstheme="majorBidi"/>
      <w:color w:val="896D5E" w:themeColor="text1" w:themeTint="BF"/>
      <w:sz w:val="20"/>
      <w:szCs w:val="20"/>
    </w:rPr>
  </w:style>
  <w:style w:type="character" w:customStyle="1" w:styleId="Heading9Char">
    <w:name w:val="Heading 9 Char"/>
    <w:basedOn w:val="DefaultParagraphFont"/>
    <w:link w:val="Heading9"/>
    <w:uiPriority w:val="9"/>
    <w:semiHidden/>
    <w:rsid w:val="00341A41"/>
    <w:rPr>
      <w:rFonts w:asciiTheme="majorHAnsi" w:eastAsiaTheme="majorEastAsia" w:hAnsiTheme="majorHAnsi" w:cstheme="majorBidi"/>
      <w:i/>
      <w:iCs/>
      <w:color w:val="896D5E" w:themeColor="text1" w:themeTint="BF"/>
      <w:sz w:val="20"/>
      <w:szCs w:val="20"/>
    </w:rPr>
  </w:style>
  <w:style w:type="paragraph" w:styleId="Caption">
    <w:name w:val="caption"/>
    <w:basedOn w:val="Normal"/>
    <w:next w:val="Normal"/>
    <w:uiPriority w:val="35"/>
    <w:semiHidden/>
    <w:unhideWhenUsed/>
    <w:qFormat/>
    <w:rsid w:val="00341A41"/>
    <w:pPr>
      <w:spacing w:after="200"/>
    </w:pPr>
    <w:rPr>
      <w:b/>
      <w:bCs/>
      <w:color w:val="907F76" w:themeColor="accent1"/>
      <w:sz w:val="18"/>
      <w:szCs w:val="18"/>
    </w:rPr>
  </w:style>
  <w:style w:type="paragraph" w:styleId="Title">
    <w:name w:val="Title"/>
    <w:basedOn w:val="Normal"/>
    <w:next w:val="Normal"/>
    <w:link w:val="TitleChar"/>
    <w:uiPriority w:val="10"/>
    <w:qFormat/>
    <w:rsid w:val="00341A41"/>
    <w:pPr>
      <w:pBdr>
        <w:bottom w:val="single" w:sz="8" w:space="4" w:color="907F76" w:themeColor="accent1"/>
      </w:pBdr>
      <w:spacing w:after="300"/>
      <w:contextualSpacing/>
    </w:pPr>
    <w:rPr>
      <w:rFonts w:asciiTheme="majorHAnsi" w:eastAsiaTheme="majorEastAsia" w:hAnsiTheme="majorHAnsi" w:cstheme="majorBidi"/>
      <w:color w:val="2D2B35" w:themeColor="text2" w:themeShade="BF"/>
      <w:spacing w:val="5"/>
      <w:kern w:val="28"/>
      <w:sz w:val="52"/>
      <w:szCs w:val="52"/>
    </w:rPr>
  </w:style>
  <w:style w:type="character" w:customStyle="1" w:styleId="TitleChar">
    <w:name w:val="Title Char"/>
    <w:basedOn w:val="DefaultParagraphFont"/>
    <w:link w:val="Title"/>
    <w:uiPriority w:val="10"/>
    <w:rsid w:val="00341A41"/>
    <w:rPr>
      <w:rFonts w:asciiTheme="majorHAnsi" w:eastAsiaTheme="majorEastAsia" w:hAnsiTheme="majorHAnsi" w:cstheme="majorBidi"/>
      <w:color w:val="2D2B35" w:themeColor="text2" w:themeShade="BF"/>
      <w:spacing w:val="5"/>
      <w:kern w:val="28"/>
      <w:sz w:val="52"/>
      <w:szCs w:val="52"/>
    </w:rPr>
  </w:style>
  <w:style w:type="paragraph" w:styleId="Subtitle">
    <w:name w:val="Subtitle"/>
    <w:basedOn w:val="Normal"/>
    <w:next w:val="Normal"/>
    <w:link w:val="SubtitleChar"/>
    <w:uiPriority w:val="11"/>
    <w:qFormat/>
    <w:rsid w:val="00341A41"/>
    <w:pPr>
      <w:numPr>
        <w:ilvl w:val="1"/>
      </w:numPr>
    </w:pPr>
    <w:rPr>
      <w:rFonts w:asciiTheme="majorHAnsi" w:eastAsiaTheme="majorEastAsia" w:hAnsiTheme="majorHAnsi" w:cstheme="majorBidi"/>
      <w:i/>
      <w:iCs/>
      <w:color w:val="907F76" w:themeColor="accent1"/>
      <w:spacing w:val="15"/>
    </w:rPr>
  </w:style>
  <w:style w:type="character" w:customStyle="1" w:styleId="SubtitleChar">
    <w:name w:val="Subtitle Char"/>
    <w:basedOn w:val="DefaultParagraphFont"/>
    <w:link w:val="Subtitle"/>
    <w:uiPriority w:val="11"/>
    <w:rsid w:val="00341A41"/>
    <w:rPr>
      <w:rFonts w:asciiTheme="majorHAnsi" w:eastAsiaTheme="majorEastAsia" w:hAnsiTheme="majorHAnsi" w:cstheme="majorBidi"/>
      <w:i/>
      <w:iCs/>
      <w:color w:val="907F76" w:themeColor="accent1"/>
      <w:spacing w:val="15"/>
    </w:rPr>
  </w:style>
  <w:style w:type="character" w:styleId="Strong">
    <w:name w:val="Strong"/>
    <w:basedOn w:val="DefaultParagraphFont"/>
    <w:uiPriority w:val="22"/>
    <w:qFormat/>
    <w:rsid w:val="00341A41"/>
    <w:rPr>
      <w:b/>
      <w:bCs/>
    </w:rPr>
  </w:style>
  <w:style w:type="character" w:styleId="Emphasis">
    <w:name w:val="Emphasis"/>
    <w:uiPriority w:val="20"/>
    <w:qFormat/>
    <w:rsid w:val="00341A41"/>
    <w:rPr>
      <w:i/>
      <w:iCs/>
    </w:rPr>
  </w:style>
  <w:style w:type="paragraph" w:styleId="NoSpacing">
    <w:name w:val="No Spacing"/>
    <w:basedOn w:val="Normal"/>
    <w:link w:val="NoSpacingChar"/>
    <w:uiPriority w:val="1"/>
    <w:qFormat/>
    <w:rsid w:val="00341A41"/>
  </w:style>
  <w:style w:type="character" w:customStyle="1" w:styleId="NoSpacingChar">
    <w:name w:val="No Spacing Char"/>
    <w:basedOn w:val="DefaultParagraphFont"/>
    <w:link w:val="NoSpacing"/>
    <w:uiPriority w:val="1"/>
    <w:rsid w:val="00341A41"/>
  </w:style>
  <w:style w:type="paragraph" w:styleId="Quote">
    <w:name w:val="Quote"/>
    <w:basedOn w:val="Normal"/>
    <w:next w:val="Normal"/>
    <w:link w:val="QuoteChar"/>
    <w:uiPriority w:val="29"/>
    <w:qFormat/>
    <w:rsid w:val="00341A41"/>
    <w:rPr>
      <w:i/>
      <w:iCs/>
      <w:color w:val="534239" w:themeColor="text1"/>
    </w:rPr>
  </w:style>
  <w:style w:type="character" w:customStyle="1" w:styleId="QuoteChar">
    <w:name w:val="Quote Char"/>
    <w:basedOn w:val="DefaultParagraphFont"/>
    <w:link w:val="Quote"/>
    <w:uiPriority w:val="29"/>
    <w:rsid w:val="00341A41"/>
    <w:rPr>
      <w:i/>
      <w:iCs/>
      <w:color w:val="534239" w:themeColor="text1"/>
    </w:rPr>
  </w:style>
  <w:style w:type="paragraph" w:styleId="IntenseQuote">
    <w:name w:val="Intense Quote"/>
    <w:basedOn w:val="Normal"/>
    <w:next w:val="Normal"/>
    <w:link w:val="IntenseQuoteChar"/>
    <w:uiPriority w:val="30"/>
    <w:qFormat/>
    <w:rsid w:val="00341A41"/>
    <w:pPr>
      <w:pBdr>
        <w:bottom w:val="single" w:sz="4" w:space="4" w:color="907F76" w:themeColor="accent1"/>
      </w:pBdr>
      <w:spacing w:before="200" w:after="280"/>
      <w:ind w:left="936" w:right="936"/>
    </w:pPr>
    <w:rPr>
      <w:b/>
      <w:bCs/>
      <w:i/>
      <w:iCs/>
      <w:color w:val="907F76" w:themeColor="accent1"/>
    </w:rPr>
  </w:style>
  <w:style w:type="character" w:customStyle="1" w:styleId="IntenseQuoteChar">
    <w:name w:val="Intense Quote Char"/>
    <w:basedOn w:val="DefaultParagraphFont"/>
    <w:link w:val="IntenseQuote"/>
    <w:uiPriority w:val="30"/>
    <w:rsid w:val="00341A41"/>
    <w:rPr>
      <w:b/>
      <w:bCs/>
      <w:i/>
      <w:iCs/>
      <w:color w:val="907F76" w:themeColor="accent1"/>
    </w:rPr>
  </w:style>
  <w:style w:type="character" w:styleId="SubtleEmphasis">
    <w:name w:val="Subtle Emphasis"/>
    <w:uiPriority w:val="19"/>
    <w:qFormat/>
    <w:rsid w:val="00341A41"/>
    <w:rPr>
      <w:i/>
      <w:iCs/>
      <w:color w:val="B49D91" w:themeColor="text1" w:themeTint="7F"/>
    </w:rPr>
  </w:style>
  <w:style w:type="character" w:styleId="IntenseEmphasis">
    <w:name w:val="Intense Emphasis"/>
    <w:uiPriority w:val="21"/>
    <w:qFormat/>
    <w:rsid w:val="00341A41"/>
    <w:rPr>
      <w:b/>
      <w:bCs/>
      <w:i/>
      <w:iCs/>
      <w:color w:val="907F76" w:themeColor="accent1"/>
    </w:rPr>
  </w:style>
  <w:style w:type="character" w:styleId="SubtleReference">
    <w:name w:val="Subtle Reference"/>
    <w:uiPriority w:val="31"/>
    <w:qFormat/>
    <w:rsid w:val="00341A41"/>
    <w:rPr>
      <w:smallCaps/>
      <w:color w:val="A46645" w:themeColor="accent2"/>
      <w:u w:val="single"/>
    </w:rPr>
  </w:style>
  <w:style w:type="character" w:styleId="IntenseReference">
    <w:name w:val="Intense Reference"/>
    <w:basedOn w:val="DefaultParagraphFont"/>
    <w:uiPriority w:val="32"/>
    <w:qFormat/>
    <w:rsid w:val="00341A41"/>
    <w:rPr>
      <w:b/>
      <w:bCs/>
      <w:smallCaps/>
      <w:color w:val="A46645" w:themeColor="accent2"/>
      <w:spacing w:val="5"/>
      <w:u w:val="single"/>
    </w:rPr>
  </w:style>
  <w:style w:type="character" w:styleId="BookTitle">
    <w:name w:val="Book Title"/>
    <w:basedOn w:val="DefaultParagraphFont"/>
    <w:uiPriority w:val="33"/>
    <w:qFormat/>
    <w:rsid w:val="00341A41"/>
    <w:rPr>
      <w:b/>
      <w:bCs/>
      <w:smallCaps/>
      <w:spacing w:val="5"/>
    </w:rPr>
  </w:style>
  <w:style w:type="paragraph" w:styleId="TOCHeading">
    <w:name w:val="TOC Heading"/>
    <w:basedOn w:val="Heading1"/>
    <w:next w:val="Normal"/>
    <w:uiPriority w:val="39"/>
    <w:semiHidden/>
    <w:unhideWhenUsed/>
    <w:qFormat/>
    <w:rsid w:val="00341A41"/>
    <w:pPr>
      <w:outlineLvl w:val="9"/>
    </w:pPr>
  </w:style>
  <w:style w:type="paragraph" w:customStyle="1" w:styleId="PersonalName">
    <w:name w:val="Personal Name"/>
    <w:basedOn w:val="Title"/>
    <w:rsid w:val="00341A41"/>
    <w:rPr>
      <w:b/>
      <w:caps/>
      <w:color w:val="000000"/>
      <w:sz w:val="28"/>
      <w:szCs w:val="28"/>
    </w:rPr>
  </w:style>
  <w:style w:type="table" w:styleId="LightShading">
    <w:name w:val="Light Shading"/>
    <w:basedOn w:val="TableNormal"/>
    <w:uiPriority w:val="60"/>
    <w:rsid w:val="00F621A1"/>
    <w:rPr>
      <w:color w:val="3E312A" w:themeColor="text1" w:themeShade="BF"/>
    </w:rPr>
    <w:tblPr>
      <w:tblStyleRowBandSize w:val="1"/>
      <w:tblStyleColBandSize w:val="1"/>
      <w:tblInd w:w="0" w:type="dxa"/>
      <w:tblBorders>
        <w:top w:val="single" w:sz="8" w:space="0" w:color="534239" w:themeColor="text1"/>
        <w:bottom w:val="single" w:sz="8" w:space="0" w:color="534239"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34239" w:themeColor="text1"/>
          <w:left w:val="nil"/>
          <w:bottom w:val="single" w:sz="8" w:space="0" w:color="534239" w:themeColor="text1"/>
          <w:right w:val="nil"/>
          <w:insideH w:val="nil"/>
          <w:insideV w:val="nil"/>
        </w:tcBorders>
      </w:tcPr>
    </w:tblStylePr>
    <w:tblStylePr w:type="lastRow">
      <w:pPr>
        <w:spacing w:before="0" w:after="0" w:line="240" w:lineRule="auto"/>
      </w:pPr>
      <w:rPr>
        <w:b/>
        <w:bCs/>
      </w:rPr>
      <w:tblPr/>
      <w:tcPr>
        <w:tcBorders>
          <w:top w:val="single" w:sz="8" w:space="0" w:color="534239" w:themeColor="text1"/>
          <w:left w:val="nil"/>
          <w:bottom w:val="single" w:sz="8" w:space="0" w:color="5342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CEC8" w:themeFill="text1" w:themeFillTint="3F"/>
      </w:tcPr>
    </w:tblStylePr>
    <w:tblStylePr w:type="band1Horz">
      <w:tblPr/>
      <w:tcPr>
        <w:tcBorders>
          <w:left w:val="nil"/>
          <w:right w:val="nil"/>
          <w:insideH w:val="nil"/>
          <w:insideV w:val="nil"/>
        </w:tcBorders>
        <w:shd w:val="clear" w:color="auto" w:fill="D9CEC8"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A41"/>
  </w:style>
  <w:style w:type="paragraph" w:styleId="Heading1">
    <w:name w:val="heading 1"/>
    <w:basedOn w:val="Normal"/>
    <w:next w:val="Normal"/>
    <w:link w:val="Heading1Char"/>
    <w:uiPriority w:val="9"/>
    <w:qFormat/>
    <w:rsid w:val="00341A41"/>
    <w:pPr>
      <w:keepNext/>
      <w:keepLines/>
      <w:spacing w:before="480"/>
      <w:outlineLvl w:val="0"/>
    </w:pPr>
    <w:rPr>
      <w:rFonts w:asciiTheme="majorHAnsi" w:eastAsiaTheme="majorEastAsia" w:hAnsiTheme="majorHAnsi" w:cstheme="majorBidi"/>
      <w:b/>
      <w:bCs/>
      <w:color w:val="665953" w:themeColor="accent1" w:themeShade="B5"/>
      <w:sz w:val="32"/>
      <w:szCs w:val="32"/>
    </w:rPr>
  </w:style>
  <w:style w:type="paragraph" w:styleId="Heading2">
    <w:name w:val="heading 2"/>
    <w:basedOn w:val="Normal"/>
    <w:next w:val="Normal"/>
    <w:link w:val="Heading2Char"/>
    <w:uiPriority w:val="9"/>
    <w:semiHidden/>
    <w:unhideWhenUsed/>
    <w:qFormat/>
    <w:rsid w:val="00341A41"/>
    <w:pPr>
      <w:keepNext/>
      <w:keepLines/>
      <w:spacing w:before="200"/>
      <w:outlineLvl w:val="1"/>
    </w:pPr>
    <w:rPr>
      <w:rFonts w:asciiTheme="majorHAnsi" w:eastAsiaTheme="majorEastAsia" w:hAnsiTheme="majorHAnsi" w:cstheme="majorBidi"/>
      <w:b/>
      <w:bCs/>
      <w:color w:val="907F76" w:themeColor="accent1"/>
      <w:sz w:val="26"/>
      <w:szCs w:val="26"/>
    </w:rPr>
  </w:style>
  <w:style w:type="paragraph" w:styleId="Heading3">
    <w:name w:val="heading 3"/>
    <w:basedOn w:val="Normal"/>
    <w:next w:val="Normal"/>
    <w:link w:val="Heading3Char"/>
    <w:uiPriority w:val="9"/>
    <w:semiHidden/>
    <w:unhideWhenUsed/>
    <w:qFormat/>
    <w:rsid w:val="00341A41"/>
    <w:pPr>
      <w:keepNext/>
      <w:keepLines/>
      <w:spacing w:before="200"/>
      <w:outlineLvl w:val="2"/>
    </w:pPr>
    <w:rPr>
      <w:rFonts w:asciiTheme="majorHAnsi" w:eastAsiaTheme="majorEastAsia" w:hAnsiTheme="majorHAnsi" w:cstheme="majorBidi"/>
      <w:b/>
      <w:bCs/>
      <w:color w:val="907F76" w:themeColor="accent1"/>
    </w:rPr>
  </w:style>
  <w:style w:type="paragraph" w:styleId="Heading4">
    <w:name w:val="heading 4"/>
    <w:basedOn w:val="Normal"/>
    <w:next w:val="Normal"/>
    <w:link w:val="Heading4Char"/>
    <w:uiPriority w:val="9"/>
    <w:semiHidden/>
    <w:unhideWhenUsed/>
    <w:qFormat/>
    <w:rsid w:val="00341A41"/>
    <w:pPr>
      <w:keepNext/>
      <w:keepLines/>
      <w:spacing w:before="200"/>
      <w:outlineLvl w:val="3"/>
    </w:pPr>
    <w:rPr>
      <w:rFonts w:asciiTheme="majorHAnsi" w:eastAsiaTheme="majorEastAsia" w:hAnsiTheme="majorHAnsi" w:cstheme="majorBidi"/>
      <w:b/>
      <w:bCs/>
      <w:i/>
      <w:iCs/>
      <w:color w:val="907F76" w:themeColor="accent1"/>
    </w:rPr>
  </w:style>
  <w:style w:type="paragraph" w:styleId="Heading5">
    <w:name w:val="heading 5"/>
    <w:basedOn w:val="Normal"/>
    <w:next w:val="Normal"/>
    <w:link w:val="Heading5Char"/>
    <w:uiPriority w:val="9"/>
    <w:semiHidden/>
    <w:unhideWhenUsed/>
    <w:qFormat/>
    <w:rsid w:val="00341A41"/>
    <w:pPr>
      <w:keepNext/>
      <w:keepLines/>
      <w:spacing w:before="200"/>
      <w:outlineLvl w:val="4"/>
    </w:pPr>
    <w:rPr>
      <w:rFonts w:asciiTheme="majorHAnsi" w:eastAsiaTheme="majorEastAsia" w:hAnsiTheme="majorHAnsi" w:cstheme="majorBidi"/>
      <w:color w:val="473F3A" w:themeColor="accent1" w:themeShade="7F"/>
    </w:rPr>
  </w:style>
  <w:style w:type="paragraph" w:styleId="Heading6">
    <w:name w:val="heading 6"/>
    <w:basedOn w:val="Normal"/>
    <w:next w:val="Normal"/>
    <w:link w:val="Heading6Char"/>
    <w:uiPriority w:val="9"/>
    <w:semiHidden/>
    <w:unhideWhenUsed/>
    <w:qFormat/>
    <w:rsid w:val="00341A41"/>
    <w:pPr>
      <w:keepNext/>
      <w:keepLines/>
      <w:spacing w:before="200"/>
      <w:outlineLvl w:val="5"/>
    </w:pPr>
    <w:rPr>
      <w:rFonts w:asciiTheme="majorHAnsi" w:eastAsiaTheme="majorEastAsia" w:hAnsiTheme="majorHAnsi" w:cstheme="majorBidi"/>
      <w:i/>
      <w:iCs/>
      <w:color w:val="473F3A" w:themeColor="accent1" w:themeShade="7F"/>
    </w:rPr>
  </w:style>
  <w:style w:type="paragraph" w:styleId="Heading7">
    <w:name w:val="heading 7"/>
    <w:basedOn w:val="Normal"/>
    <w:next w:val="Normal"/>
    <w:link w:val="Heading7Char"/>
    <w:uiPriority w:val="9"/>
    <w:semiHidden/>
    <w:unhideWhenUsed/>
    <w:qFormat/>
    <w:rsid w:val="00341A41"/>
    <w:pPr>
      <w:keepNext/>
      <w:keepLines/>
      <w:spacing w:before="200"/>
      <w:outlineLvl w:val="6"/>
    </w:pPr>
    <w:rPr>
      <w:rFonts w:asciiTheme="majorHAnsi" w:eastAsiaTheme="majorEastAsia" w:hAnsiTheme="majorHAnsi" w:cstheme="majorBidi"/>
      <w:i/>
      <w:iCs/>
      <w:color w:val="896D5E" w:themeColor="text1" w:themeTint="BF"/>
    </w:rPr>
  </w:style>
  <w:style w:type="paragraph" w:styleId="Heading8">
    <w:name w:val="heading 8"/>
    <w:basedOn w:val="Normal"/>
    <w:next w:val="Normal"/>
    <w:link w:val="Heading8Char"/>
    <w:uiPriority w:val="9"/>
    <w:semiHidden/>
    <w:unhideWhenUsed/>
    <w:qFormat/>
    <w:rsid w:val="00341A41"/>
    <w:pPr>
      <w:keepNext/>
      <w:keepLines/>
      <w:spacing w:before="200"/>
      <w:outlineLvl w:val="7"/>
    </w:pPr>
    <w:rPr>
      <w:rFonts w:asciiTheme="majorHAnsi" w:eastAsiaTheme="majorEastAsia" w:hAnsiTheme="majorHAnsi" w:cstheme="majorBidi"/>
      <w:color w:val="896D5E" w:themeColor="text1" w:themeTint="BF"/>
      <w:sz w:val="20"/>
      <w:szCs w:val="20"/>
    </w:rPr>
  </w:style>
  <w:style w:type="paragraph" w:styleId="Heading9">
    <w:name w:val="heading 9"/>
    <w:basedOn w:val="Normal"/>
    <w:next w:val="Normal"/>
    <w:link w:val="Heading9Char"/>
    <w:uiPriority w:val="9"/>
    <w:semiHidden/>
    <w:unhideWhenUsed/>
    <w:qFormat/>
    <w:rsid w:val="00341A41"/>
    <w:pPr>
      <w:keepNext/>
      <w:keepLines/>
      <w:spacing w:before="200"/>
      <w:outlineLvl w:val="8"/>
    </w:pPr>
    <w:rPr>
      <w:rFonts w:asciiTheme="majorHAnsi" w:eastAsiaTheme="majorEastAsia" w:hAnsiTheme="majorHAnsi" w:cstheme="majorBidi"/>
      <w:i/>
      <w:iCs/>
      <w:color w:val="896D5E"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A41"/>
    <w:rPr>
      <w:rFonts w:asciiTheme="majorHAnsi" w:eastAsiaTheme="majorEastAsia" w:hAnsiTheme="majorHAnsi" w:cstheme="majorBidi"/>
      <w:b/>
      <w:bCs/>
      <w:color w:val="665953" w:themeColor="accent1" w:themeShade="B5"/>
      <w:sz w:val="32"/>
      <w:szCs w:val="32"/>
    </w:rPr>
  </w:style>
  <w:style w:type="character" w:customStyle="1" w:styleId="Heading2Char">
    <w:name w:val="Heading 2 Char"/>
    <w:basedOn w:val="DefaultParagraphFont"/>
    <w:link w:val="Heading2"/>
    <w:uiPriority w:val="9"/>
    <w:semiHidden/>
    <w:rsid w:val="00341A41"/>
    <w:rPr>
      <w:rFonts w:asciiTheme="majorHAnsi" w:eastAsiaTheme="majorEastAsia" w:hAnsiTheme="majorHAnsi" w:cstheme="majorBidi"/>
      <w:b/>
      <w:bCs/>
      <w:color w:val="907F76" w:themeColor="accent1"/>
      <w:sz w:val="26"/>
      <w:szCs w:val="26"/>
    </w:rPr>
  </w:style>
  <w:style w:type="character" w:customStyle="1" w:styleId="Heading3Char">
    <w:name w:val="Heading 3 Char"/>
    <w:basedOn w:val="DefaultParagraphFont"/>
    <w:link w:val="Heading3"/>
    <w:uiPriority w:val="9"/>
    <w:semiHidden/>
    <w:rsid w:val="00341A41"/>
    <w:rPr>
      <w:rFonts w:asciiTheme="majorHAnsi" w:eastAsiaTheme="majorEastAsia" w:hAnsiTheme="majorHAnsi" w:cstheme="majorBidi"/>
      <w:b/>
      <w:bCs/>
      <w:color w:val="907F76" w:themeColor="accent1"/>
    </w:rPr>
  </w:style>
  <w:style w:type="character" w:customStyle="1" w:styleId="Heading4Char">
    <w:name w:val="Heading 4 Char"/>
    <w:basedOn w:val="DefaultParagraphFont"/>
    <w:link w:val="Heading4"/>
    <w:uiPriority w:val="9"/>
    <w:semiHidden/>
    <w:rsid w:val="00341A41"/>
    <w:rPr>
      <w:rFonts w:asciiTheme="majorHAnsi" w:eastAsiaTheme="majorEastAsia" w:hAnsiTheme="majorHAnsi" w:cstheme="majorBidi"/>
      <w:b/>
      <w:bCs/>
      <w:i/>
      <w:iCs/>
      <w:color w:val="907F76" w:themeColor="accent1"/>
    </w:rPr>
  </w:style>
  <w:style w:type="paragraph" w:styleId="ListParagraph">
    <w:name w:val="List Paragraph"/>
    <w:basedOn w:val="Normal"/>
    <w:uiPriority w:val="34"/>
    <w:qFormat/>
    <w:rsid w:val="00341A41"/>
    <w:pPr>
      <w:ind w:left="720"/>
      <w:contextualSpacing/>
    </w:pPr>
  </w:style>
  <w:style w:type="paragraph" w:styleId="BodyText">
    <w:name w:val="Body Text"/>
    <w:basedOn w:val="Normal"/>
    <w:link w:val="BodyTextChar"/>
    <w:uiPriority w:val="99"/>
    <w:unhideWhenUsed/>
    <w:rsid w:val="00341A41"/>
    <w:pPr>
      <w:spacing w:after="120"/>
    </w:pPr>
  </w:style>
  <w:style w:type="character" w:customStyle="1" w:styleId="BodyTextChar">
    <w:name w:val="Body Text Char"/>
    <w:basedOn w:val="DefaultParagraphFont"/>
    <w:link w:val="BodyText"/>
    <w:uiPriority w:val="99"/>
    <w:rsid w:val="00341A41"/>
    <w:rPr>
      <w:rFonts w:ascii="Cambria" w:eastAsia="Times New Roman" w:hAnsi="Cambria" w:cs="Times New Roman"/>
      <w:lang w:eastAsia="es-ES_tradnl"/>
    </w:rPr>
  </w:style>
  <w:style w:type="paragraph" w:styleId="Header">
    <w:name w:val="header"/>
    <w:basedOn w:val="Normal"/>
    <w:link w:val="HeaderChar"/>
    <w:uiPriority w:val="99"/>
    <w:semiHidden/>
    <w:unhideWhenUsed/>
    <w:rsid w:val="00341A41"/>
    <w:pPr>
      <w:tabs>
        <w:tab w:val="center" w:pos="4252"/>
        <w:tab w:val="right" w:pos="8504"/>
      </w:tabs>
    </w:pPr>
  </w:style>
  <w:style w:type="character" w:customStyle="1" w:styleId="HeaderChar">
    <w:name w:val="Header Char"/>
    <w:basedOn w:val="DefaultParagraphFont"/>
    <w:link w:val="Header"/>
    <w:uiPriority w:val="99"/>
    <w:semiHidden/>
    <w:rsid w:val="00341A41"/>
    <w:rPr>
      <w:rFonts w:ascii="Cambria" w:eastAsia="Times New Roman" w:hAnsi="Cambria" w:cs="Times New Roman"/>
      <w:lang w:eastAsia="es-ES_tradnl"/>
    </w:rPr>
  </w:style>
  <w:style w:type="paragraph" w:customStyle="1" w:styleId="Contenidodelatabla">
    <w:name w:val="Contenido de la tabla"/>
    <w:basedOn w:val="Normal"/>
    <w:rsid w:val="00341A41"/>
    <w:pPr>
      <w:widowControl w:val="0"/>
      <w:suppressLineNumbers/>
      <w:suppressAutoHyphens/>
    </w:pPr>
    <w:rPr>
      <w:rFonts w:ascii="Times New Roman" w:eastAsia="Lucida Sans Unicode" w:hAnsi="Times New Roman" w:cs="Tahoma"/>
      <w:kern w:val="1"/>
      <w:lang w:val="es-ES" w:eastAsia="hi-IN" w:bidi="hi-IN"/>
    </w:rPr>
  </w:style>
  <w:style w:type="character" w:customStyle="1" w:styleId="Heading5Char">
    <w:name w:val="Heading 5 Char"/>
    <w:basedOn w:val="DefaultParagraphFont"/>
    <w:link w:val="Heading5"/>
    <w:uiPriority w:val="9"/>
    <w:semiHidden/>
    <w:rsid w:val="00341A41"/>
    <w:rPr>
      <w:rFonts w:asciiTheme="majorHAnsi" w:eastAsiaTheme="majorEastAsia" w:hAnsiTheme="majorHAnsi" w:cstheme="majorBidi"/>
      <w:color w:val="473F3A" w:themeColor="accent1" w:themeShade="7F"/>
    </w:rPr>
  </w:style>
  <w:style w:type="character" w:customStyle="1" w:styleId="Heading6Char">
    <w:name w:val="Heading 6 Char"/>
    <w:basedOn w:val="DefaultParagraphFont"/>
    <w:link w:val="Heading6"/>
    <w:uiPriority w:val="9"/>
    <w:semiHidden/>
    <w:rsid w:val="00341A41"/>
    <w:rPr>
      <w:rFonts w:asciiTheme="majorHAnsi" w:eastAsiaTheme="majorEastAsia" w:hAnsiTheme="majorHAnsi" w:cstheme="majorBidi"/>
      <w:i/>
      <w:iCs/>
      <w:color w:val="473F3A" w:themeColor="accent1" w:themeShade="7F"/>
    </w:rPr>
  </w:style>
  <w:style w:type="character" w:customStyle="1" w:styleId="Heading7Char">
    <w:name w:val="Heading 7 Char"/>
    <w:basedOn w:val="DefaultParagraphFont"/>
    <w:link w:val="Heading7"/>
    <w:uiPriority w:val="9"/>
    <w:semiHidden/>
    <w:rsid w:val="00341A41"/>
    <w:rPr>
      <w:rFonts w:asciiTheme="majorHAnsi" w:eastAsiaTheme="majorEastAsia" w:hAnsiTheme="majorHAnsi" w:cstheme="majorBidi"/>
      <w:i/>
      <w:iCs/>
      <w:color w:val="896D5E" w:themeColor="text1" w:themeTint="BF"/>
    </w:rPr>
  </w:style>
  <w:style w:type="character" w:customStyle="1" w:styleId="Heading8Char">
    <w:name w:val="Heading 8 Char"/>
    <w:basedOn w:val="DefaultParagraphFont"/>
    <w:link w:val="Heading8"/>
    <w:uiPriority w:val="9"/>
    <w:semiHidden/>
    <w:rsid w:val="00341A41"/>
    <w:rPr>
      <w:rFonts w:asciiTheme="majorHAnsi" w:eastAsiaTheme="majorEastAsia" w:hAnsiTheme="majorHAnsi" w:cstheme="majorBidi"/>
      <w:color w:val="896D5E" w:themeColor="text1" w:themeTint="BF"/>
      <w:sz w:val="20"/>
      <w:szCs w:val="20"/>
    </w:rPr>
  </w:style>
  <w:style w:type="character" w:customStyle="1" w:styleId="Heading9Char">
    <w:name w:val="Heading 9 Char"/>
    <w:basedOn w:val="DefaultParagraphFont"/>
    <w:link w:val="Heading9"/>
    <w:uiPriority w:val="9"/>
    <w:semiHidden/>
    <w:rsid w:val="00341A41"/>
    <w:rPr>
      <w:rFonts w:asciiTheme="majorHAnsi" w:eastAsiaTheme="majorEastAsia" w:hAnsiTheme="majorHAnsi" w:cstheme="majorBidi"/>
      <w:i/>
      <w:iCs/>
      <w:color w:val="896D5E" w:themeColor="text1" w:themeTint="BF"/>
      <w:sz w:val="20"/>
      <w:szCs w:val="20"/>
    </w:rPr>
  </w:style>
  <w:style w:type="paragraph" w:styleId="Caption">
    <w:name w:val="caption"/>
    <w:basedOn w:val="Normal"/>
    <w:next w:val="Normal"/>
    <w:uiPriority w:val="35"/>
    <w:semiHidden/>
    <w:unhideWhenUsed/>
    <w:qFormat/>
    <w:rsid w:val="00341A41"/>
    <w:pPr>
      <w:spacing w:after="200"/>
    </w:pPr>
    <w:rPr>
      <w:b/>
      <w:bCs/>
      <w:color w:val="907F76" w:themeColor="accent1"/>
      <w:sz w:val="18"/>
      <w:szCs w:val="18"/>
    </w:rPr>
  </w:style>
  <w:style w:type="paragraph" w:styleId="Title">
    <w:name w:val="Title"/>
    <w:basedOn w:val="Normal"/>
    <w:next w:val="Normal"/>
    <w:link w:val="TitleChar"/>
    <w:uiPriority w:val="10"/>
    <w:qFormat/>
    <w:rsid w:val="00341A41"/>
    <w:pPr>
      <w:pBdr>
        <w:bottom w:val="single" w:sz="8" w:space="4" w:color="907F76" w:themeColor="accent1"/>
      </w:pBdr>
      <w:spacing w:after="300"/>
      <w:contextualSpacing/>
    </w:pPr>
    <w:rPr>
      <w:rFonts w:asciiTheme="majorHAnsi" w:eastAsiaTheme="majorEastAsia" w:hAnsiTheme="majorHAnsi" w:cstheme="majorBidi"/>
      <w:color w:val="2D2B35" w:themeColor="text2" w:themeShade="BF"/>
      <w:spacing w:val="5"/>
      <w:kern w:val="28"/>
      <w:sz w:val="52"/>
      <w:szCs w:val="52"/>
    </w:rPr>
  </w:style>
  <w:style w:type="character" w:customStyle="1" w:styleId="TitleChar">
    <w:name w:val="Title Char"/>
    <w:basedOn w:val="DefaultParagraphFont"/>
    <w:link w:val="Title"/>
    <w:uiPriority w:val="10"/>
    <w:rsid w:val="00341A41"/>
    <w:rPr>
      <w:rFonts w:asciiTheme="majorHAnsi" w:eastAsiaTheme="majorEastAsia" w:hAnsiTheme="majorHAnsi" w:cstheme="majorBidi"/>
      <w:color w:val="2D2B35" w:themeColor="text2" w:themeShade="BF"/>
      <w:spacing w:val="5"/>
      <w:kern w:val="28"/>
      <w:sz w:val="52"/>
      <w:szCs w:val="52"/>
    </w:rPr>
  </w:style>
  <w:style w:type="paragraph" w:styleId="Subtitle">
    <w:name w:val="Subtitle"/>
    <w:basedOn w:val="Normal"/>
    <w:next w:val="Normal"/>
    <w:link w:val="SubtitleChar"/>
    <w:uiPriority w:val="11"/>
    <w:qFormat/>
    <w:rsid w:val="00341A41"/>
    <w:pPr>
      <w:numPr>
        <w:ilvl w:val="1"/>
      </w:numPr>
    </w:pPr>
    <w:rPr>
      <w:rFonts w:asciiTheme="majorHAnsi" w:eastAsiaTheme="majorEastAsia" w:hAnsiTheme="majorHAnsi" w:cstheme="majorBidi"/>
      <w:i/>
      <w:iCs/>
      <w:color w:val="907F76" w:themeColor="accent1"/>
      <w:spacing w:val="15"/>
    </w:rPr>
  </w:style>
  <w:style w:type="character" w:customStyle="1" w:styleId="SubtitleChar">
    <w:name w:val="Subtitle Char"/>
    <w:basedOn w:val="DefaultParagraphFont"/>
    <w:link w:val="Subtitle"/>
    <w:uiPriority w:val="11"/>
    <w:rsid w:val="00341A41"/>
    <w:rPr>
      <w:rFonts w:asciiTheme="majorHAnsi" w:eastAsiaTheme="majorEastAsia" w:hAnsiTheme="majorHAnsi" w:cstheme="majorBidi"/>
      <w:i/>
      <w:iCs/>
      <w:color w:val="907F76" w:themeColor="accent1"/>
      <w:spacing w:val="15"/>
    </w:rPr>
  </w:style>
  <w:style w:type="character" w:styleId="Strong">
    <w:name w:val="Strong"/>
    <w:basedOn w:val="DefaultParagraphFont"/>
    <w:uiPriority w:val="22"/>
    <w:qFormat/>
    <w:rsid w:val="00341A41"/>
    <w:rPr>
      <w:b/>
      <w:bCs/>
    </w:rPr>
  </w:style>
  <w:style w:type="character" w:styleId="Emphasis">
    <w:name w:val="Emphasis"/>
    <w:uiPriority w:val="20"/>
    <w:qFormat/>
    <w:rsid w:val="00341A41"/>
    <w:rPr>
      <w:i/>
      <w:iCs/>
    </w:rPr>
  </w:style>
  <w:style w:type="paragraph" w:styleId="NoSpacing">
    <w:name w:val="No Spacing"/>
    <w:basedOn w:val="Normal"/>
    <w:link w:val="NoSpacingChar"/>
    <w:uiPriority w:val="1"/>
    <w:qFormat/>
    <w:rsid w:val="00341A41"/>
  </w:style>
  <w:style w:type="character" w:customStyle="1" w:styleId="NoSpacingChar">
    <w:name w:val="No Spacing Char"/>
    <w:basedOn w:val="DefaultParagraphFont"/>
    <w:link w:val="NoSpacing"/>
    <w:uiPriority w:val="1"/>
    <w:rsid w:val="00341A41"/>
  </w:style>
  <w:style w:type="paragraph" w:styleId="Quote">
    <w:name w:val="Quote"/>
    <w:basedOn w:val="Normal"/>
    <w:next w:val="Normal"/>
    <w:link w:val="QuoteChar"/>
    <w:uiPriority w:val="29"/>
    <w:qFormat/>
    <w:rsid w:val="00341A41"/>
    <w:rPr>
      <w:i/>
      <w:iCs/>
      <w:color w:val="534239" w:themeColor="text1"/>
    </w:rPr>
  </w:style>
  <w:style w:type="character" w:customStyle="1" w:styleId="QuoteChar">
    <w:name w:val="Quote Char"/>
    <w:basedOn w:val="DefaultParagraphFont"/>
    <w:link w:val="Quote"/>
    <w:uiPriority w:val="29"/>
    <w:rsid w:val="00341A41"/>
    <w:rPr>
      <w:i/>
      <w:iCs/>
      <w:color w:val="534239" w:themeColor="text1"/>
    </w:rPr>
  </w:style>
  <w:style w:type="paragraph" w:styleId="IntenseQuote">
    <w:name w:val="Intense Quote"/>
    <w:basedOn w:val="Normal"/>
    <w:next w:val="Normal"/>
    <w:link w:val="IntenseQuoteChar"/>
    <w:uiPriority w:val="30"/>
    <w:qFormat/>
    <w:rsid w:val="00341A41"/>
    <w:pPr>
      <w:pBdr>
        <w:bottom w:val="single" w:sz="4" w:space="4" w:color="907F76" w:themeColor="accent1"/>
      </w:pBdr>
      <w:spacing w:before="200" w:after="280"/>
      <w:ind w:left="936" w:right="936"/>
    </w:pPr>
    <w:rPr>
      <w:b/>
      <w:bCs/>
      <w:i/>
      <w:iCs/>
      <w:color w:val="907F76" w:themeColor="accent1"/>
    </w:rPr>
  </w:style>
  <w:style w:type="character" w:customStyle="1" w:styleId="IntenseQuoteChar">
    <w:name w:val="Intense Quote Char"/>
    <w:basedOn w:val="DefaultParagraphFont"/>
    <w:link w:val="IntenseQuote"/>
    <w:uiPriority w:val="30"/>
    <w:rsid w:val="00341A41"/>
    <w:rPr>
      <w:b/>
      <w:bCs/>
      <w:i/>
      <w:iCs/>
      <w:color w:val="907F76" w:themeColor="accent1"/>
    </w:rPr>
  </w:style>
  <w:style w:type="character" w:styleId="SubtleEmphasis">
    <w:name w:val="Subtle Emphasis"/>
    <w:uiPriority w:val="19"/>
    <w:qFormat/>
    <w:rsid w:val="00341A41"/>
    <w:rPr>
      <w:i/>
      <w:iCs/>
      <w:color w:val="B49D91" w:themeColor="text1" w:themeTint="7F"/>
    </w:rPr>
  </w:style>
  <w:style w:type="character" w:styleId="IntenseEmphasis">
    <w:name w:val="Intense Emphasis"/>
    <w:uiPriority w:val="21"/>
    <w:qFormat/>
    <w:rsid w:val="00341A41"/>
    <w:rPr>
      <w:b/>
      <w:bCs/>
      <w:i/>
      <w:iCs/>
      <w:color w:val="907F76" w:themeColor="accent1"/>
    </w:rPr>
  </w:style>
  <w:style w:type="character" w:styleId="SubtleReference">
    <w:name w:val="Subtle Reference"/>
    <w:uiPriority w:val="31"/>
    <w:qFormat/>
    <w:rsid w:val="00341A41"/>
    <w:rPr>
      <w:smallCaps/>
      <w:color w:val="A46645" w:themeColor="accent2"/>
      <w:u w:val="single"/>
    </w:rPr>
  </w:style>
  <w:style w:type="character" w:styleId="IntenseReference">
    <w:name w:val="Intense Reference"/>
    <w:basedOn w:val="DefaultParagraphFont"/>
    <w:uiPriority w:val="32"/>
    <w:qFormat/>
    <w:rsid w:val="00341A41"/>
    <w:rPr>
      <w:b/>
      <w:bCs/>
      <w:smallCaps/>
      <w:color w:val="A46645" w:themeColor="accent2"/>
      <w:spacing w:val="5"/>
      <w:u w:val="single"/>
    </w:rPr>
  </w:style>
  <w:style w:type="character" w:styleId="BookTitle">
    <w:name w:val="Book Title"/>
    <w:basedOn w:val="DefaultParagraphFont"/>
    <w:uiPriority w:val="33"/>
    <w:qFormat/>
    <w:rsid w:val="00341A41"/>
    <w:rPr>
      <w:b/>
      <w:bCs/>
      <w:smallCaps/>
      <w:spacing w:val="5"/>
    </w:rPr>
  </w:style>
  <w:style w:type="paragraph" w:styleId="TOCHeading">
    <w:name w:val="TOC Heading"/>
    <w:basedOn w:val="Heading1"/>
    <w:next w:val="Normal"/>
    <w:uiPriority w:val="39"/>
    <w:semiHidden/>
    <w:unhideWhenUsed/>
    <w:qFormat/>
    <w:rsid w:val="00341A41"/>
    <w:pPr>
      <w:outlineLvl w:val="9"/>
    </w:pPr>
  </w:style>
  <w:style w:type="paragraph" w:customStyle="1" w:styleId="PersonalName">
    <w:name w:val="Personal Name"/>
    <w:basedOn w:val="Title"/>
    <w:rsid w:val="00341A41"/>
    <w:rPr>
      <w:b/>
      <w:caps/>
      <w:color w:val="000000"/>
      <w:sz w:val="28"/>
      <w:szCs w:val="28"/>
    </w:rPr>
  </w:style>
  <w:style w:type="table" w:styleId="LightShading">
    <w:name w:val="Light Shading"/>
    <w:basedOn w:val="TableNormal"/>
    <w:uiPriority w:val="60"/>
    <w:rsid w:val="00F621A1"/>
    <w:rPr>
      <w:color w:val="3E312A" w:themeColor="text1" w:themeShade="BF"/>
    </w:rPr>
    <w:tblPr>
      <w:tblStyleRowBandSize w:val="1"/>
      <w:tblStyleColBandSize w:val="1"/>
      <w:tblInd w:w="0" w:type="dxa"/>
      <w:tblBorders>
        <w:top w:val="single" w:sz="8" w:space="0" w:color="534239" w:themeColor="text1"/>
        <w:bottom w:val="single" w:sz="8" w:space="0" w:color="534239"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34239" w:themeColor="text1"/>
          <w:left w:val="nil"/>
          <w:bottom w:val="single" w:sz="8" w:space="0" w:color="534239" w:themeColor="text1"/>
          <w:right w:val="nil"/>
          <w:insideH w:val="nil"/>
          <w:insideV w:val="nil"/>
        </w:tcBorders>
      </w:tcPr>
    </w:tblStylePr>
    <w:tblStylePr w:type="lastRow">
      <w:pPr>
        <w:spacing w:before="0" w:after="0" w:line="240" w:lineRule="auto"/>
      </w:pPr>
      <w:rPr>
        <w:b/>
        <w:bCs/>
      </w:rPr>
      <w:tblPr/>
      <w:tcPr>
        <w:tcBorders>
          <w:top w:val="single" w:sz="8" w:space="0" w:color="534239" w:themeColor="text1"/>
          <w:left w:val="nil"/>
          <w:bottom w:val="single" w:sz="8" w:space="0" w:color="5342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CEC8" w:themeFill="text1" w:themeFillTint="3F"/>
      </w:tcPr>
    </w:tblStylePr>
    <w:tblStylePr w:type="band1Horz">
      <w:tblPr/>
      <w:tcPr>
        <w:tcBorders>
          <w:left w:val="nil"/>
          <w:right w:val="nil"/>
          <w:insideH w:val="nil"/>
          <w:insideV w:val="nil"/>
        </w:tcBorders>
        <w:shd w:val="clear" w:color="auto" w:fill="D9CEC8"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_rels/theme1.xml.rels><?xml version="1.0" encoding="UTF-8" standalone="yes"?>
<Relationships xmlns="http://schemas.openxmlformats.org/package/2006/relationships"><Relationship Id="rId3" Type="http://schemas.openxmlformats.org/officeDocument/2006/relationships/image" Target="../media/image6.jpeg"/><Relationship Id="rId4" Type="http://schemas.openxmlformats.org/officeDocument/2006/relationships/image" Target="../media/image7.jpeg"/><Relationship Id="rId1" Type="http://schemas.openxmlformats.org/officeDocument/2006/relationships/image" Target="../media/image4.jpeg"/><Relationship Id="rId2" Type="http://schemas.openxmlformats.org/officeDocument/2006/relationships/image" Target="../media/image5.jpeg"/></Relationships>
</file>

<file path=word/theme/theme1.xml><?xml version="1.0" encoding="utf-8"?>
<a:theme xmlns:a="http://schemas.openxmlformats.org/drawingml/2006/main" name="Formal">
  <a:themeElements>
    <a:clrScheme name="Formal">
      <a:dk1>
        <a:srgbClr val="534239"/>
      </a:dk1>
      <a:lt1>
        <a:srgbClr val="FFFFFF"/>
      </a:lt1>
      <a:dk2>
        <a:srgbClr val="3D3A48"/>
      </a:dk2>
      <a:lt2>
        <a:srgbClr val="E1DFD1"/>
      </a:lt2>
      <a:accent1>
        <a:srgbClr val="907F76"/>
      </a:accent1>
      <a:accent2>
        <a:srgbClr val="A46645"/>
      </a:accent2>
      <a:accent3>
        <a:srgbClr val="CD9C47"/>
      </a:accent3>
      <a:accent4>
        <a:srgbClr val="9A92CD"/>
      </a:accent4>
      <a:accent5>
        <a:srgbClr val="7D639B"/>
      </a:accent5>
      <a:accent6>
        <a:srgbClr val="733678"/>
      </a:accent6>
      <a:hlink>
        <a:srgbClr val="A84914"/>
      </a:hlink>
      <a:folHlink>
        <a:srgbClr val="B25672"/>
      </a:folHlink>
    </a:clrScheme>
    <a:fontScheme name="Formal">
      <a:majorFont>
        <a:latin typeface="Garamond"/>
        <a:ea typeface=""/>
        <a:cs typeface=""/>
        <a:font script="Jpan" typeface="ヒラギノ明朝 Pro W3"/>
        <a:font script="Hans" typeface="宋体"/>
        <a:font script="Hant" typeface="新細明體"/>
      </a:majorFont>
      <a:minorFont>
        <a:latin typeface="Garamond"/>
        <a:ea typeface=""/>
        <a:cs typeface=""/>
        <a:font script="Jpan" typeface="ヒラギノ明朝 Pro W3"/>
        <a:font script="Hans" typeface="宋体"/>
        <a:font script="Hant" typeface="新細明體"/>
      </a:minorFont>
    </a:fontScheme>
    <a:fmtScheme name="Formal">
      <a:fillStyleLst>
        <a:solidFill>
          <a:schemeClr val="phClr"/>
        </a:solidFill>
        <a:blipFill rotWithShape="1">
          <a:blip xmlns:r="http://schemas.openxmlformats.org/officeDocument/2006/relationships" r:embed="rId1">
            <a:duotone>
              <a:schemeClr val="phClr">
                <a:tint val="60000"/>
                <a:satMod val="200000"/>
              </a:schemeClr>
              <a:schemeClr val="phClr">
                <a:shade val="90000"/>
                <a:satMod val="150000"/>
              </a:schemeClr>
            </a:duotone>
          </a:blip>
          <a:tile tx="0" ty="0" sx="50000" sy="50000" flip="none" algn="tl"/>
        </a:blipFill>
        <a:blipFill rotWithShape="1">
          <a:blip xmlns:r="http://schemas.openxmlformats.org/officeDocument/2006/relationships" r:embed="rId2">
            <a:duotone>
              <a:schemeClr val="phClr">
                <a:tint val="80000"/>
                <a:satMod val="135000"/>
              </a:schemeClr>
              <a:schemeClr val="phClr">
                <a:shade val="80000"/>
                <a:satMod val="150000"/>
              </a:schemeClr>
            </a:duotone>
          </a:blip>
          <a:tile tx="0" ty="0" sx="65000" sy="65000" flip="none" algn="tl"/>
        </a:blipFill>
      </a:fillStyleLst>
      <a:lnStyleLst>
        <a:ln w="12700" cap="flat" cmpd="sng" algn="ctr">
          <a:solidFill>
            <a:schemeClr val="phClr">
              <a:shade val="95000"/>
              <a:satMod val="105000"/>
            </a:schemeClr>
          </a:solidFill>
          <a:prstDash val="solid"/>
          <a:miter/>
        </a:ln>
        <a:ln w="25400" cap="flat" cmpd="sng" algn="ctr">
          <a:solidFill>
            <a:schemeClr val="phClr">
              <a:shade val="90000"/>
              <a:alpha val="90000"/>
            </a:schemeClr>
          </a:solidFill>
          <a:prstDash val="solid"/>
          <a:miter/>
        </a:ln>
        <a:ln w="38100" cap="flat" cmpd="sng" algn="ctr">
          <a:solidFill>
            <a:schemeClr val="phClr">
              <a:shade val="85000"/>
              <a:alpha val="90000"/>
              <a:satMod val="125000"/>
            </a:schemeClr>
          </a:solidFill>
          <a:prstDash val="solid"/>
          <a:miter/>
        </a:ln>
      </a:lnStyleLst>
      <a:effectStyleLst>
        <a:effectStyle>
          <a:effectLst/>
        </a:effectStyle>
        <a:effectStyle>
          <a:effectLst>
            <a:outerShdw blurRad="38100" dist="25400" dir="5400000" rotWithShape="0">
              <a:srgbClr val="000000">
                <a:alpha val="50000"/>
              </a:srgbClr>
            </a:outerShdw>
          </a:effectLst>
        </a:effectStyle>
        <a:effectStyle>
          <a:effectLst>
            <a:outerShdw blurRad="88900" dist="38100" dir="5400000" sx="101000" sy="101000" rotWithShape="0">
              <a:srgbClr val="000000">
                <a:alpha val="50000"/>
              </a:srgbClr>
            </a:outerShdw>
          </a:effectLst>
          <a:scene3d>
            <a:camera prst="orthographicFront">
              <a:rot lat="0" lon="0" rev="0"/>
            </a:camera>
            <a:lightRig rig="morning" dir="t">
              <a:rot lat="0" lon="0" rev="6000000"/>
            </a:lightRig>
          </a:scene3d>
          <a:sp3d prstMaterial="metal">
            <a:bevelT w="25400" h="12700" prst="artDeco"/>
          </a:sp3d>
        </a:effectStyle>
      </a:effectStyleLst>
      <a:bgFillStyleLst>
        <a:solidFill>
          <a:schemeClr val="phClr"/>
        </a:solidFill>
        <a:blipFill rotWithShape="1">
          <a:blip xmlns:r="http://schemas.openxmlformats.org/officeDocument/2006/relationships" r:embed="rId3">
            <a:duotone>
              <a:schemeClr val="phClr">
                <a:tint val="50000"/>
                <a:satMod val="250000"/>
              </a:schemeClr>
              <a:schemeClr val="phClr">
                <a:shade val="80000"/>
                <a:satMod val="175000"/>
              </a:schemeClr>
            </a:duotone>
          </a:blip>
          <a:stretch/>
        </a:blipFill>
        <a:blipFill rotWithShape="1">
          <a:blip xmlns:r="http://schemas.openxmlformats.org/officeDocument/2006/relationships" r:embed="rId4">
            <a:duotone>
              <a:schemeClr val="phClr">
                <a:tint val="10000"/>
                <a:satMod val="260000"/>
                <a:lumMod val="115000"/>
              </a:schemeClr>
              <a:schemeClr val="phClr">
                <a:shade val="75000"/>
                <a:satMod val="175000"/>
                <a:lumMod val="105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D8BE6-7A08-E84E-BE75-BFAD69E4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1461</Words>
  <Characters>8329</Characters>
  <Application>Microsoft Macintosh Word</Application>
  <DocSecurity>0</DocSecurity>
  <Lines>69</Lines>
  <Paragraphs>19</Paragraphs>
  <ScaleCrop>false</ScaleCrop>
  <Company>MACC</Company>
  <LinksUpToDate>false</LinksUpToDate>
  <CharactersWithSpaces>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Antonio Casal Costas</dc:creator>
  <cp:keywords/>
  <dc:description/>
  <cp:lastModifiedBy>Marco Antonio Casal Costas</cp:lastModifiedBy>
  <cp:revision>1</cp:revision>
  <dcterms:created xsi:type="dcterms:W3CDTF">2015-10-13T17:11:00Z</dcterms:created>
  <dcterms:modified xsi:type="dcterms:W3CDTF">2015-10-13T17:29:00Z</dcterms:modified>
</cp:coreProperties>
</file>